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aps/>
        </w:rPr>
        <w:id w:val="1563744341"/>
        <w:docPartObj>
          <w:docPartGallery w:val="Cover Pages"/>
          <w:docPartUnique/>
        </w:docPartObj>
      </w:sdtPr>
      <w:sdtEndPr>
        <w:rPr>
          <w:rFonts w:eastAsia="MS Mincho"/>
          <w:caps w:val="0"/>
        </w:rPr>
      </w:sdtEndPr>
      <w:sdtContent>
        <w:p w:rsidR="003D5C62" w:rsidRDefault="00547E00" w:rsidP="001F0AD5">
          <w:pPr>
            <w:jc w:val="center"/>
            <w:rPr>
              <w:rFonts w:eastAsiaTheme="majorEastAsia"/>
              <w:caps/>
            </w:rPr>
          </w:pPr>
          <w:r>
            <w:rPr>
              <w:rFonts w:eastAsiaTheme="majorEastAsia"/>
              <w:caps/>
              <w:noProof/>
              <w:lang w:eastAsia="en-US"/>
            </w:rPr>
            <w:drawing>
              <wp:inline distT="0" distB="0" distL="0" distR="0">
                <wp:extent cx="2171429" cy="609524"/>
                <wp:effectExtent l="19050" t="0" r="271" b="0"/>
                <wp:docPr id="3" name="Picture 2" descr="NDG-logo-new-5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50pxHigh.png"/>
                        <pic:cNvPicPr/>
                      </pic:nvPicPr>
                      <pic:blipFill>
                        <a:blip r:embed="rId9" cstate="print"/>
                        <a:stretch>
                          <a:fillRect/>
                        </a:stretch>
                      </pic:blipFill>
                      <pic:spPr>
                        <a:xfrm>
                          <a:off x="0" y="0"/>
                          <a:ext cx="2171429" cy="609524"/>
                        </a:xfrm>
                        <a:prstGeom prst="rect">
                          <a:avLst/>
                        </a:prstGeom>
                      </pic:spPr>
                    </pic:pic>
                  </a:graphicData>
                </a:graphic>
              </wp:inline>
            </w:drawing>
          </w:r>
        </w:p>
        <w:p w:rsidR="001F0AD5" w:rsidRDefault="001F0AD5" w:rsidP="001F0AD5">
          <w:pPr>
            <w:jc w:val="center"/>
            <w:rPr>
              <w:rFonts w:eastAsiaTheme="majorEastAsia"/>
              <w:caps/>
            </w:rPr>
          </w:pPr>
        </w:p>
        <w:p w:rsidR="0025469B" w:rsidRDefault="0025469B" w:rsidP="001F0AD5">
          <w:pPr>
            <w:jc w:val="center"/>
            <w:rPr>
              <w:rFonts w:eastAsiaTheme="majorEastAsia"/>
              <w:caps/>
            </w:rPr>
          </w:pPr>
        </w:p>
        <w:p w:rsidR="00547E00" w:rsidRPr="000D7986" w:rsidRDefault="000D7986" w:rsidP="001F0AD5">
          <w:pPr>
            <w:jc w:val="center"/>
            <w:rPr>
              <w:rFonts w:ascii="Arial" w:eastAsiaTheme="majorEastAsia" w:hAnsi="Arial" w:cs="Arial"/>
              <w:b/>
              <w:sz w:val="36"/>
              <w:szCs w:val="36"/>
            </w:rPr>
          </w:pPr>
          <w:r>
            <w:rPr>
              <w:rFonts w:ascii="Arial" w:eastAsiaTheme="majorEastAsia" w:hAnsi="Arial" w:cs="Arial"/>
              <w:b/>
              <w:sz w:val="36"/>
              <w:szCs w:val="36"/>
            </w:rPr>
            <w:t>NDG ONLINE</w:t>
          </w:r>
        </w:p>
        <w:p w:rsidR="00547E00" w:rsidRDefault="00547E00" w:rsidP="001F0AD5">
          <w:pPr>
            <w:jc w:val="center"/>
            <w:rPr>
              <w:rFonts w:eastAsiaTheme="majorEastAsia"/>
              <w:caps/>
            </w:rPr>
          </w:pPr>
        </w:p>
        <w:p w:rsidR="0025469B" w:rsidRDefault="0025469B">
          <w:pPr>
            <w:rPr>
              <w:rFonts w:eastAsiaTheme="majorEastAsia"/>
              <w:caps/>
            </w:rPr>
          </w:pPr>
        </w:p>
        <w:p w:rsidR="00CA10F2" w:rsidRPr="00EC1DF5" w:rsidRDefault="00825473"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Content>
              <w:r w:rsidR="005A2CC7">
                <w:rPr>
                  <w:rFonts w:ascii="Arial" w:eastAsiaTheme="majorEastAsia" w:hAnsi="Arial" w:cs="Arial"/>
                  <w:b/>
                  <w:caps/>
                  <w:sz w:val="36"/>
                  <w:szCs w:val="36"/>
                </w:rPr>
                <w:t>NDG LINUX ESSENTIALS</w:t>
              </w:r>
            </w:sdtContent>
          </w:sdt>
        </w:p>
        <w:p w:rsidR="00CA10F2" w:rsidRPr="00CA10F2" w:rsidRDefault="00CA10F2" w:rsidP="00CA10F2">
          <w:pPr>
            <w:jc w:val="center"/>
            <w:rPr>
              <w:rFonts w:ascii="Arial" w:hAnsi="Arial" w:cs="Arial"/>
              <w:b/>
              <w:sz w:val="36"/>
              <w:szCs w:val="36"/>
            </w:rPr>
          </w:pPr>
        </w:p>
        <w:p w:rsidR="008D09DE" w:rsidRDefault="00825473" w:rsidP="00CA10F2">
          <w:pPr>
            <w:jc w:val="center"/>
            <w:rPr>
              <w:rFonts w:ascii="Arial" w:hAnsi="Arial" w:cs="Arial"/>
              <w:b/>
              <w:sz w:val="36"/>
              <w:szCs w:val="36"/>
            </w:rPr>
          </w:pPr>
          <w:sdt>
            <w:sdtPr>
              <w:rPr>
                <w:rFonts w:ascii="Arial" w:hAnsi="Arial" w:cs="Arial"/>
                <w:b/>
                <w:sz w:val="36"/>
                <w:szCs w:val="36"/>
              </w:rPr>
              <w:alias w:val="Title"/>
              <w:id w:val="973800892"/>
              <w:dataBinding w:prefixMappings="xmlns:ns0='http://purl.org/dc/elements/1.1/' xmlns:ns1='http://schemas.openxmlformats.org/package/2006/metadata/core-properties' " w:xpath="/ns1:coreProperties[1]/ns0:title[1]" w:storeItemID="{6C3C8BC8-F283-45AE-878A-BAB7291924A1}"/>
              <w:text/>
            </w:sdtPr>
            <w:sdtContent>
              <w:r w:rsidR="005A2CC7">
                <w:rPr>
                  <w:rFonts w:ascii="Arial" w:hAnsi="Arial" w:cs="Arial"/>
                  <w:b/>
                  <w:sz w:val="36"/>
                  <w:szCs w:val="36"/>
                </w:rPr>
                <w:t>Challenge D:</w:t>
              </w:r>
              <w:r w:rsidR="003E3C44">
                <w:rPr>
                  <w:rFonts w:ascii="Arial" w:hAnsi="Arial" w:cs="Arial"/>
                  <w:b/>
                  <w:sz w:val="36"/>
                  <w:szCs w:val="36"/>
                </w:rPr>
                <w:t xml:space="preserve"> </w:t>
              </w:r>
              <w:r w:rsidR="005A2CC7">
                <w:rPr>
                  <w:rFonts w:ascii="Arial" w:hAnsi="Arial" w:cs="Arial"/>
                  <w:b/>
                  <w:sz w:val="36"/>
                  <w:szCs w:val="36"/>
                </w:rPr>
                <w:t xml:space="preserve"> Pipes, Redirection, and REGEX </w:t>
              </w:r>
            </w:sdtContent>
          </w:sdt>
        </w:p>
        <w:p w:rsidR="008D09DE" w:rsidRDefault="008D09DE" w:rsidP="00CA10F2">
          <w:pPr>
            <w:jc w:val="center"/>
            <w:rPr>
              <w:rFonts w:ascii="Arial" w:hAnsi="Arial" w:cs="Arial"/>
              <w:b/>
              <w:sz w:val="36"/>
              <w:szCs w:val="36"/>
            </w:rPr>
          </w:pPr>
        </w:p>
        <w:p w:rsidR="001F0AD5" w:rsidRDefault="001F0AD5" w:rsidP="008D09DE">
          <w:pPr>
            <w:jc w:val="center"/>
            <w:rPr>
              <w:rFonts w:ascii="Arial" w:hAnsi="Arial" w:cs="Arial"/>
              <w:b/>
              <w:sz w:val="22"/>
              <w:szCs w:val="22"/>
            </w:rPr>
          </w:pPr>
        </w:p>
        <w:p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25469B">
            <w:rPr>
              <w:sz w:val="22"/>
              <w:szCs w:val="22"/>
            </w:rPr>
            <w:t xml:space="preserve"> </w:t>
          </w:r>
          <w:r w:rsidR="005A2CC7">
            <w:rPr>
              <w:rFonts w:ascii="Arial" w:hAnsi="Arial" w:cs="Arial"/>
              <w:b/>
              <w:color w:val="C00000"/>
              <w:sz w:val="22"/>
              <w:szCs w:val="22"/>
            </w:rPr>
            <w:t>2015-07-08</w:t>
          </w:r>
        </w:p>
        <w:p w:rsidR="008D09DE" w:rsidRDefault="008D09DE" w:rsidP="00CA10F2">
          <w:pPr>
            <w:jc w:val="center"/>
            <w:rPr>
              <w:rFonts w:ascii="Arial" w:hAnsi="Arial" w:cs="Arial"/>
              <w:b/>
              <w:sz w:val="36"/>
              <w:szCs w:val="36"/>
            </w:rPr>
          </w:pPr>
        </w:p>
        <w:p w:rsidR="008D09DE" w:rsidRDefault="008D09DE" w:rsidP="00CA10F2">
          <w:pPr>
            <w:jc w:val="center"/>
            <w:rPr>
              <w:rFonts w:ascii="Arial" w:hAnsi="Arial" w:cs="Arial"/>
              <w:b/>
              <w:sz w:val="36"/>
              <w:szCs w:val="36"/>
            </w:rPr>
          </w:pPr>
        </w:p>
        <w:p w:rsidR="008D09DE" w:rsidRDefault="00383AD6" w:rsidP="00383AD6">
          <w:pPr>
            <w:pStyle w:val="NDGCoolBox"/>
          </w:pPr>
          <w:r>
            <w:t>This challenge lab is designed as an extension of the course, to be used for instructor-led training.</w:t>
          </w:r>
          <w:r w:rsidR="00EF5950">
            <w:t xml:space="preserve">  Instructors may distribute this lab to students as a supplemental assignment.</w:t>
          </w:r>
        </w:p>
        <w:p w:rsidR="008D09DE" w:rsidRDefault="008D09DE" w:rsidP="008D09DE">
          <w:pPr>
            <w:jc w:val="center"/>
          </w:pPr>
        </w:p>
        <w:p w:rsidR="008D09DE" w:rsidRDefault="00EF5950" w:rsidP="00EF5950">
          <w:pPr>
            <w:pStyle w:val="NDGHotBox"/>
            <w:pBdr>
              <w:bottom w:val="single" w:sz="4" w:space="0" w:color="D99594"/>
            </w:pBdr>
          </w:pPr>
          <w:r>
            <w:t>An answer key is included at the end of the lab, to assist the instructor in evaluating student deliverables.</w:t>
          </w:r>
        </w:p>
        <w:p w:rsidR="008D09DE" w:rsidRDefault="008D09DE" w:rsidP="008D09DE">
          <w:pPr>
            <w:jc w:val="center"/>
            <w:rPr>
              <w:rFonts w:ascii="Arial" w:hAnsi="Arial" w:cs="Arial"/>
            </w:rPr>
          </w:pPr>
        </w:p>
        <w:p w:rsidR="008D09DE" w:rsidRDefault="008D09DE" w:rsidP="008D09DE">
          <w:pPr>
            <w:jc w:val="center"/>
            <w:rPr>
              <w:rFonts w:ascii="Arial" w:hAnsi="Arial" w:cs="Arial"/>
            </w:rPr>
          </w:pPr>
        </w:p>
        <w:p w:rsidR="008D09DE" w:rsidRDefault="008D09DE" w:rsidP="008D09DE">
          <w:pPr>
            <w:pStyle w:val="NormalWeb"/>
            <w:rPr>
              <w:rFonts w:cs="Tahoma"/>
              <w:b/>
              <w:color w:val="000000"/>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25469B" w:rsidRDefault="0025469B" w:rsidP="00AD21E1">
          <w:pPr>
            <w:pStyle w:val="NDGNormal"/>
            <w:rPr>
              <w:rFonts w:cs="Arial"/>
              <w:sz w:val="16"/>
              <w:szCs w:val="16"/>
            </w:rPr>
          </w:pPr>
        </w:p>
        <w:p w:rsidR="0025469B" w:rsidRDefault="0025469B" w:rsidP="00AD21E1">
          <w:pPr>
            <w:pStyle w:val="NDGNormal"/>
            <w:rPr>
              <w:rFonts w:cs="Arial"/>
              <w:sz w:val="16"/>
              <w:szCs w:val="16"/>
            </w:rPr>
          </w:pPr>
        </w:p>
        <w:p w:rsidR="00AD21E1" w:rsidRPr="00D53770" w:rsidRDefault="0025469B" w:rsidP="00AD21E1">
          <w:pPr>
            <w:pStyle w:val="NDGNormal"/>
            <w:rPr>
              <w:rFonts w:cs="Arial"/>
              <w:sz w:val="16"/>
              <w:szCs w:val="16"/>
            </w:rPr>
          </w:pPr>
          <w:r>
            <w:rPr>
              <w:rFonts w:cs="Arial"/>
              <w:sz w:val="16"/>
              <w:szCs w:val="16"/>
            </w:rPr>
            <w:t>C</w:t>
          </w:r>
          <w:r w:rsidR="00AD21E1" w:rsidRPr="00D53770">
            <w:rPr>
              <w:rFonts w:cs="Arial"/>
              <w:sz w:val="16"/>
              <w:szCs w:val="16"/>
            </w:rPr>
            <w:t xml:space="preserve">opyright © </w:t>
          </w:r>
          <w:r>
            <w:rPr>
              <w:rFonts w:cs="Arial"/>
              <w:sz w:val="16"/>
              <w:szCs w:val="16"/>
            </w:rPr>
            <w:t xml:space="preserve">2015 </w:t>
          </w:r>
          <w:r w:rsidR="00AD21E1" w:rsidRPr="00D53770">
            <w:rPr>
              <w:rFonts w:cs="Arial"/>
              <w:sz w:val="16"/>
              <w:szCs w:val="16"/>
            </w:rPr>
            <w:t>Network Development Group, Inc.</w:t>
          </w:r>
        </w:p>
        <w:p w:rsidR="00AD21E1" w:rsidRPr="00D53770" w:rsidRDefault="00AD21E1" w:rsidP="00AD21E1">
          <w:pPr>
            <w:pStyle w:val="NDGNormal"/>
            <w:rPr>
              <w:rFonts w:cs="Arial"/>
              <w:sz w:val="16"/>
              <w:szCs w:val="16"/>
            </w:rPr>
          </w:pPr>
          <w:r w:rsidRPr="00D53770">
            <w:rPr>
              <w:rFonts w:cs="Arial"/>
              <w:sz w:val="16"/>
              <w:szCs w:val="16"/>
            </w:rPr>
            <w:t>www.netdevgroup.com</w:t>
          </w:r>
        </w:p>
        <w:p w:rsidR="00AD21E1" w:rsidRPr="00D53770" w:rsidRDefault="00AD21E1" w:rsidP="00AD21E1">
          <w:pPr>
            <w:pStyle w:val="NDGNormal"/>
            <w:rPr>
              <w:rFonts w:cs="Arial"/>
              <w:sz w:val="16"/>
              <w:szCs w:val="16"/>
            </w:rPr>
          </w:pPr>
        </w:p>
        <w:p w:rsidR="00CA18DC" w:rsidRDefault="00825473" w:rsidP="00B95EDA">
          <w:pPr>
            <w:jc w:val="center"/>
          </w:pPr>
        </w:p>
      </w:sdtContent>
    </w:sdt>
    <w:p w:rsidR="005A2CC7" w:rsidRDefault="005A2CC7">
      <w:r>
        <w:br w:type="page"/>
      </w:r>
    </w:p>
    <w:p w:rsidR="005A2CC7" w:rsidRDefault="00825473" w:rsidP="005A2CC7">
      <w:pPr>
        <w:rPr>
          <w:b/>
        </w:rPr>
      </w:pPr>
      <w:hyperlink w:anchor="_Toc391230402"/>
      <w:r w:rsidR="005A2CC7" w:rsidRPr="004910F2">
        <w:rPr>
          <w:b/>
        </w:rPr>
        <w:t>Case</w:t>
      </w:r>
      <w:r w:rsidR="005A2CC7">
        <w:rPr>
          <w:b/>
        </w:rPr>
        <w:t xml:space="preserve"> Scenario</w:t>
      </w:r>
    </w:p>
    <w:p w:rsidR="005A2CC7" w:rsidRDefault="005A2CC7" w:rsidP="005A2CC7">
      <w:pPr>
        <w:rPr>
          <w:b/>
        </w:rPr>
      </w:pPr>
    </w:p>
    <w:p w:rsidR="005A2CC7" w:rsidRDefault="005A2CC7" w:rsidP="005A2CC7">
      <w:r>
        <w:t xml:space="preserve">A staff member has requested a list of the names of the services recognized by the current Linux image.  A file named </w:t>
      </w:r>
      <w:r w:rsidRPr="00DE4289">
        <w:rPr>
          <w:b/>
        </w:rPr>
        <w:t>/etc/services</w:t>
      </w:r>
      <w:r>
        <w:t xml:space="preserve"> has been located that contains the pertinent information; however it is not organized to easily determine all of the services.  </w:t>
      </w:r>
    </w:p>
    <w:p w:rsidR="005A2CC7" w:rsidRDefault="005A2CC7" w:rsidP="005A2CC7"/>
    <w:p w:rsidR="005A2CC7" w:rsidRDefault="0092723F" w:rsidP="005A2CC7">
      <w:pPr>
        <w:pStyle w:val="NDGNormal"/>
      </w:pPr>
      <w:r>
        <w:t>U</w:t>
      </w:r>
      <w:r w:rsidR="005A2CC7">
        <w:t>sing a combination of pipes, redirects and control statements</w:t>
      </w:r>
      <w:r>
        <w:t>, produce output that contains only the service names</w:t>
      </w:r>
      <w:r w:rsidR="005A2CC7">
        <w:t>.  The entire task must be accomplished</w:t>
      </w:r>
      <w:r>
        <w:t xml:space="preserve"> without using any intermediary</w:t>
      </w:r>
      <w:r w:rsidR="005A2CC7">
        <w:t xml:space="preserve"> files.  Each service should only be listed once and captured to a file named </w:t>
      </w:r>
      <w:r w:rsidR="005A2CC7" w:rsidRPr="005A2CC7">
        <w:rPr>
          <w:b/>
        </w:rPr>
        <w:t>uniqueservices.txt</w:t>
      </w:r>
      <w:r w:rsidR="005A2CC7" w:rsidRPr="005A2CC7">
        <w:t xml:space="preserve">, </w:t>
      </w:r>
      <w:r w:rsidR="005A2CC7">
        <w:t>located in the home directory.  Remove any blank lines or lines that are deemed to be comments.</w:t>
      </w:r>
    </w:p>
    <w:p w:rsidR="005A2CC7" w:rsidRDefault="005A2CC7" w:rsidP="005A2CC7">
      <w:pPr>
        <w:pStyle w:val="NDGNormal"/>
      </w:pPr>
    </w:p>
    <w:p w:rsidR="005A2CC7" w:rsidRDefault="005A2CC7" w:rsidP="005A2CC7">
      <w:pPr>
        <w:pStyle w:val="NDGCoolBox"/>
      </w:pPr>
      <w:r>
        <w:t xml:space="preserve">There could be more than one possible solution for obtaining the desired results. </w:t>
      </w:r>
    </w:p>
    <w:p w:rsidR="005A2CC7" w:rsidRDefault="005A2CC7" w:rsidP="005A2CC7"/>
    <w:p w:rsidR="005A2CC7" w:rsidRDefault="005A2CC7" w:rsidP="005A2CC7">
      <w:pPr>
        <w:rPr>
          <w:b/>
        </w:rPr>
      </w:pPr>
      <w:r>
        <w:rPr>
          <w:b/>
        </w:rPr>
        <w:t>Objectives</w:t>
      </w:r>
    </w:p>
    <w:p w:rsidR="005A2CC7" w:rsidRDefault="005A2CC7" w:rsidP="005A2CC7">
      <w:pPr>
        <w:rPr>
          <w:b/>
        </w:rPr>
      </w:pPr>
    </w:p>
    <w:p w:rsidR="005A2CC7" w:rsidRDefault="005A2CC7" w:rsidP="005A2CC7">
      <w:pPr>
        <w:pStyle w:val="ListParagraph"/>
        <w:numPr>
          <w:ilvl w:val="0"/>
          <w:numId w:val="7"/>
        </w:numPr>
        <w:spacing w:after="200"/>
      </w:pPr>
      <w:r>
        <w:t>Extract all the service names from the file.</w:t>
      </w:r>
    </w:p>
    <w:p w:rsidR="005A2CC7" w:rsidRDefault="005A2CC7" w:rsidP="005A2CC7">
      <w:pPr>
        <w:pStyle w:val="ListParagraph"/>
        <w:numPr>
          <w:ilvl w:val="0"/>
          <w:numId w:val="7"/>
        </w:numPr>
        <w:spacing w:after="200"/>
      </w:pPr>
      <w:r>
        <w:t>Sort the names alphabetically removing any duplicates.</w:t>
      </w:r>
    </w:p>
    <w:p w:rsidR="005A2CC7" w:rsidRDefault="005A2CC7" w:rsidP="005A2CC7">
      <w:pPr>
        <w:pStyle w:val="ListParagraph"/>
        <w:numPr>
          <w:ilvl w:val="0"/>
          <w:numId w:val="7"/>
        </w:numPr>
        <w:spacing w:after="200"/>
      </w:pPr>
      <w:r>
        <w:t>Remove any blank lines or lines that do not begin with a letter of the alphabet.</w:t>
      </w:r>
    </w:p>
    <w:p w:rsidR="005A2CC7" w:rsidRDefault="005A2CC7" w:rsidP="005A2CC7">
      <w:pPr>
        <w:pStyle w:val="ListParagraph"/>
        <w:numPr>
          <w:ilvl w:val="0"/>
          <w:numId w:val="7"/>
        </w:numPr>
        <w:spacing w:after="200"/>
      </w:pPr>
      <w:r>
        <w:t xml:space="preserve">Capture the final output to a file named </w:t>
      </w:r>
      <w:r w:rsidRPr="005A2CC7">
        <w:rPr>
          <w:b/>
        </w:rPr>
        <w:t>uniqueservices.txt</w:t>
      </w:r>
      <w:r>
        <w:t>.</w:t>
      </w:r>
    </w:p>
    <w:p w:rsidR="005A2CC7" w:rsidRDefault="005A2CC7" w:rsidP="005A2CC7">
      <w:pPr>
        <w:pStyle w:val="ListParagraph"/>
        <w:numPr>
          <w:ilvl w:val="0"/>
          <w:numId w:val="7"/>
        </w:numPr>
        <w:spacing w:after="200"/>
      </w:pPr>
      <w:r>
        <w:t xml:space="preserve">Count the lines in the file using a conditional command that is only executed if the previous combined commands are successful. </w:t>
      </w:r>
    </w:p>
    <w:p w:rsidR="005A2CC7" w:rsidRDefault="005A2CC7" w:rsidP="005A2CC7">
      <w:pPr>
        <w:pStyle w:val="ListParagraph"/>
        <w:spacing w:after="200"/>
      </w:pPr>
    </w:p>
    <w:p w:rsidR="005A2CC7" w:rsidRDefault="005A2CC7" w:rsidP="005A2CC7">
      <w:pPr>
        <w:rPr>
          <w:b/>
        </w:rPr>
      </w:pPr>
      <w:r>
        <w:rPr>
          <w:b/>
        </w:rPr>
        <w:t>Curriculum Resources</w:t>
      </w:r>
    </w:p>
    <w:p w:rsidR="005A2CC7" w:rsidRDefault="005A2CC7" w:rsidP="005A2CC7">
      <w:pPr>
        <w:rPr>
          <w:b/>
        </w:rPr>
      </w:pPr>
    </w:p>
    <w:p w:rsidR="005A2CC7" w:rsidRDefault="005A2CC7" w:rsidP="005A2CC7">
      <w:pPr>
        <w:pStyle w:val="ListParagraph"/>
        <w:numPr>
          <w:ilvl w:val="0"/>
          <w:numId w:val="3"/>
        </w:numPr>
      </w:pPr>
      <w:r w:rsidRPr="00105FEE">
        <w:t>Module 4 - Command Line Skills</w:t>
      </w:r>
    </w:p>
    <w:p w:rsidR="005A2CC7" w:rsidRDefault="005A2CC7" w:rsidP="005A2CC7">
      <w:pPr>
        <w:pStyle w:val="ListParagraph"/>
        <w:numPr>
          <w:ilvl w:val="0"/>
          <w:numId w:val="3"/>
        </w:numPr>
      </w:pPr>
      <w:r w:rsidRPr="00DE4289">
        <w:t>Module 5 - Getting Help</w:t>
      </w:r>
    </w:p>
    <w:p w:rsidR="005A2CC7" w:rsidRDefault="005A2CC7" w:rsidP="005A2CC7">
      <w:pPr>
        <w:pStyle w:val="ListParagraph"/>
        <w:numPr>
          <w:ilvl w:val="0"/>
          <w:numId w:val="3"/>
        </w:numPr>
      </w:pPr>
      <w:r w:rsidRPr="00DE4289">
        <w:t>Module 8 - Pipes, Redi</w:t>
      </w:r>
      <w:bookmarkStart w:id="0" w:name="_GoBack"/>
      <w:bookmarkEnd w:id="0"/>
      <w:r w:rsidRPr="00DE4289">
        <w:t>rection, and REGEX</w:t>
      </w:r>
    </w:p>
    <w:p w:rsidR="005A2CC7" w:rsidRDefault="005A2CC7" w:rsidP="005A2CC7">
      <w:pPr>
        <w:rPr>
          <w:b/>
        </w:rPr>
      </w:pPr>
    </w:p>
    <w:p w:rsidR="005A2CC7" w:rsidRDefault="005A2CC7">
      <w:pPr>
        <w:rPr>
          <w:b/>
        </w:rPr>
      </w:pPr>
      <w:r>
        <w:rPr>
          <w:b/>
        </w:rPr>
        <w:br w:type="page"/>
      </w:r>
    </w:p>
    <w:p w:rsidR="005A2CC7" w:rsidRDefault="005A2CC7" w:rsidP="005A2CC7">
      <w:pPr>
        <w:rPr>
          <w:b/>
        </w:rPr>
      </w:pPr>
      <w:r>
        <w:rPr>
          <w:b/>
        </w:rPr>
        <w:lastRenderedPageBreak/>
        <w:t>Deliverables</w:t>
      </w:r>
    </w:p>
    <w:p w:rsidR="005A2CC7" w:rsidRDefault="005A2CC7" w:rsidP="005A2CC7">
      <w:pPr>
        <w:rPr>
          <w:b/>
        </w:rPr>
      </w:pPr>
    </w:p>
    <w:p w:rsidR="005A2CC7" w:rsidRPr="008E302D" w:rsidRDefault="005A2CC7" w:rsidP="005A2CC7">
      <w:pPr>
        <w:pStyle w:val="ListParagraph"/>
        <w:numPr>
          <w:ilvl w:val="0"/>
          <w:numId w:val="5"/>
        </w:numPr>
        <w:rPr>
          <w:b/>
        </w:rPr>
      </w:pPr>
      <w:r>
        <w:t>Provide the final command line for successful completion.</w:t>
      </w:r>
    </w:p>
    <w:p w:rsidR="005A2CC7" w:rsidRDefault="005A2CC7" w:rsidP="005A2CC7">
      <w:pPr>
        <w:pStyle w:val="ListParagraph"/>
        <w:numPr>
          <w:ilvl w:val="0"/>
          <w:numId w:val="5"/>
        </w:numPr>
      </w:pPr>
      <w:r>
        <w:t>The final result should match the following:</w:t>
      </w:r>
    </w:p>
    <w:p w:rsidR="005A2CC7" w:rsidRDefault="005A2CC7" w:rsidP="005A2CC7">
      <w:pPr>
        <w:pStyle w:val="ListParagraph"/>
        <w:ind w:left="885"/>
      </w:pPr>
    </w:p>
    <w:p w:rsidR="005A2CC7" w:rsidRPr="00DE4289" w:rsidRDefault="005A2CC7" w:rsidP="005A2CC7">
      <w:pPr>
        <w:pStyle w:val="ListParagraph"/>
        <w:numPr>
          <w:ilvl w:val="0"/>
          <w:numId w:val="5"/>
        </w:numPr>
        <w:rPr>
          <w:rFonts w:ascii="Courier New" w:hAnsi="Courier New" w:cs="Courier New"/>
          <w:color w:val="F0F0F0"/>
          <w:sz w:val="17"/>
          <w:szCs w:val="17"/>
          <w:shd w:val="clear" w:color="auto" w:fill="000000"/>
        </w:rPr>
      </w:pPr>
      <w:r w:rsidRPr="00DE4289">
        <w:rPr>
          <w:rFonts w:ascii="Courier New" w:hAnsi="Courier New" w:cs="Courier New"/>
          <w:color w:val="F0F0F0"/>
          <w:sz w:val="17"/>
          <w:szCs w:val="17"/>
          <w:shd w:val="clear" w:color="auto" w:fill="000000"/>
        </w:rPr>
        <w:t>340 uniqueservices.txt</w:t>
      </w:r>
    </w:p>
    <w:p w:rsidR="005A2CC7" w:rsidRPr="00DE4289" w:rsidRDefault="005A2CC7" w:rsidP="005A2CC7">
      <w:pPr>
        <w:pStyle w:val="ListParagraph"/>
        <w:numPr>
          <w:ilvl w:val="0"/>
          <w:numId w:val="5"/>
        </w:numPr>
        <w:rPr>
          <w:rFonts w:ascii="Courier New" w:hAnsi="Courier New" w:cs="Courier New"/>
          <w:color w:val="F0F0F0"/>
          <w:sz w:val="17"/>
          <w:szCs w:val="17"/>
          <w:shd w:val="clear" w:color="auto" w:fill="000000"/>
        </w:rPr>
      </w:pPr>
      <w:r>
        <w:rPr>
          <w:noProof/>
          <w:lang w:eastAsia="en-US"/>
        </w:rPr>
        <w:drawing>
          <wp:inline distT="0" distB="0" distL="0" distR="0">
            <wp:extent cx="4023360" cy="2179320"/>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023360" cy="2179320"/>
                    </a:xfrm>
                    <a:prstGeom prst="rect">
                      <a:avLst/>
                    </a:prstGeom>
                  </pic:spPr>
                </pic:pic>
              </a:graphicData>
            </a:graphic>
          </wp:inline>
        </w:drawing>
      </w:r>
    </w:p>
    <w:p w:rsidR="005A2CC7" w:rsidRDefault="005A2CC7" w:rsidP="005A2CC7">
      <w:pPr>
        <w:rPr>
          <w:b/>
        </w:rPr>
      </w:pPr>
    </w:p>
    <w:p w:rsidR="005A2CC7" w:rsidRDefault="005A2CC7">
      <w:pPr>
        <w:rPr>
          <w:b/>
        </w:rPr>
      </w:pPr>
      <w:r>
        <w:rPr>
          <w:b/>
        </w:rPr>
        <w:br w:type="page"/>
      </w:r>
    </w:p>
    <w:p w:rsidR="005A2CC7" w:rsidRDefault="005A2CC7" w:rsidP="005A2CC7">
      <w:pPr>
        <w:rPr>
          <w:b/>
        </w:rPr>
      </w:pPr>
      <w:r>
        <w:rPr>
          <w:b/>
        </w:rPr>
        <w:lastRenderedPageBreak/>
        <w:t>Instructor Key</w:t>
      </w:r>
    </w:p>
    <w:p w:rsidR="005A2CC7" w:rsidRDefault="005A2CC7" w:rsidP="005A2CC7">
      <w:pPr>
        <w:rPr>
          <w:b/>
        </w:rPr>
      </w:pPr>
    </w:p>
    <w:p w:rsidR="005A2CC7" w:rsidRDefault="005A2CC7" w:rsidP="005A2CC7">
      <w:r>
        <w:t xml:space="preserve">Below are screenshots of the commands that can be used to accomplish this lab, as well as the commands used to verify the objectives.  </w:t>
      </w:r>
    </w:p>
    <w:p w:rsidR="005A2CC7" w:rsidRDefault="005A2CC7" w:rsidP="005A2CC7"/>
    <w:p w:rsidR="005A2CC7" w:rsidRDefault="005A2CC7" w:rsidP="005A2CC7">
      <w:r>
        <w:rPr>
          <w:noProof/>
          <w:lang w:eastAsia="en-US"/>
        </w:rPr>
        <w:drawing>
          <wp:inline distT="0" distB="0" distL="0" distR="0">
            <wp:extent cx="5013960" cy="27432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013960" cy="274320"/>
                    </a:xfrm>
                    <a:prstGeom prst="rect">
                      <a:avLst/>
                    </a:prstGeom>
                  </pic:spPr>
                </pic:pic>
              </a:graphicData>
            </a:graphic>
          </wp:inline>
        </w:drawing>
      </w:r>
    </w:p>
    <w:p w:rsidR="005A2CC7" w:rsidRDefault="005A2CC7" w:rsidP="005A2CC7"/>
    <w:p w:rsidR="005A2CC7" w:rsidRDefault="005A2CC7" w:rsidP="005A2CC7">
      <w:r>
        <w:rPr>
          <w:noProof/>
          <w:lang w:eastAsia="en-US"/>
        </w:rPr>
        <w:drawing>
          <wp:inline distT="0" distB="0" distL="0" distR="0">
            <wp:extent cx="5006340" cy="3131820"/>
            <wp:effectExtent l="0" t="0" r="381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006340" cy="3131820"/>
                    </a:xfrm>
                    <a:prstGeom prst="rect">
                      <a:avLst/>
                    </a:prstGeom>
                  </pic:spPr>
                </pic:pic>
              </a:graphicData>
            </a:graphic>
          </wp:inline>
        </w:drawing>
      </w:r>
    </w:p>
    <w:p w:rsidR="005A2CC7" w:rsidRDefault="005A2CC7" w:rsidP="005A2CC7"/>
    <w:p w:rsidR="005A2CC7" w:rsidRDefault="005A2CC7" w:rsidP="005A2CC7">
      <w:r>
        <w:t xml:space="preserve">Both </w:t>
      </w:r>
      <w:r w:rsidRPr="005A2CC7">
        <w:rPr>
          <w:rFonts w:ascii="Courier New" w:hAnsi="Courier New" w:cs="Courier New"/>
        </w:rPr>
        <w:t>cut</w:t>
      </w:r>
      <w:r>
        <w:rPr>
          <w:rFonts w:ascii="Courier New" w:hAnsi="Courier New" w:cs="Courier New"/>
        </w:rPr>
        <w:t xml:space="preserve"> </w:t>
      </w:r>
      <w:r>
        <w:t xml:space="preserve">commands are necessary, since there are both spaces and tabs used for the field delimiter in the </w:t>
      </w:r>
      <w:r>
        <w:rPr>
          <w:b/>
        </w:rPr>
        <w:t>/etc/services</w:t>
      </w:r>
      <w:r>
        <w:t xml:space="preserve"> file. </w:t>
      </w:r>
    </w:p>
    <w:p w:rsidR="005A2CC7" w:rsidRDefault="005A2CC7" w:rsidP="005A2CC7"/>
    <w:p w:rsidR="00F12648" w:rsidRDefault="005A2CC7" w:rsidP="005A2CC7">
      <w:r>
        <w:t xml:space="preserve">It may be advisable to have the students try the commands independently so they can see the results.  Encourage the use of the </w:t>
      </w:r>
      <w:r w:rsidRPr="005A2CC7">
        <w:rPr>
          <w:rFonts w:ascii="Courier New" w:hAnsi="Courier New" w:cs="Courier New"/>
        </w:rPr>
        <w:t>man</w:t>
      </w:r>
      <w:r>
        <w:t xml:space="preserve"> pages to explore the options for </w:t>
      </w:r>
      <w:r w:rsidRPr="005A2CC7">
        <w:rPr>
          <w:rFonts w:ascii="Courier New" w:hAnsi="Courier New" w:cs="Courier New"/>
        </w:rPr>
        <w:t>cut, sort</w:t>
      </w:r>
      <w:r>
        <w:t xml:space="preserve"> and </w:t>
      </w:r>
      <w:r w:rsidRPr="005A2CC7">
        <w:rPr>
          <w:rFonts w:ascii="Courier New" w:hAnsi="Courier New" w:cs="Courier New"/>
        </w:rPr>
        <w:t>grep</w:t>
      </w:r>
      <w:r>
        <w:t>.</w:t>
      </w:r>
    </w:p>
    <w:sectPr w:rsidR="00F12648" w:rsidSect="0025469B">
      <w:headerReference w:type="default" r:id="rId13"/>
      <w:footerReference w:type="default" r:id="rId14"/>
      <w:pgSz w:w="12240" w:h="15840"/>
      <w:pgMar w:top="1080" w:right="1800" w:bottom="360" w:left="1800" w:header="432"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353" w:rsidRDefault="00B82353" w:rsidP="0064579A">
      <w:r>
        <w:separator/>
      </w:r>
    </w:p>
  </w:endnote>
  <w:endnote w:type="continuationSeparator" w:id="0">
    <w:p w:rsidR="00B82353" w:rsidRDefault="00B82353" w:rsidP="006457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012" w:rsidRDefault="00DC3012" w:rsidP="00AD21E1">
    <w:pPr>
      <w:pStyle w:val="Footer"/>
      <w:rPr>
        <w:szCs w:val="16"/>
      </w:rPr>
    </w:pPr>
  </w:p>
  <w:p w:rsidR="00DC3012" w:rsidRDefault="00825473" w:rsidP="00AD21E1">
    <w:pPr>
      <w:pStyle w:val="Footer"/>
      <w:rPr>
        <w:rFonts w:asciiTheme="minorHAnsi" w:hAnsiTheme="minorHAnsi"/>
        <w:sz w:val="16"/>
        <w:szCs w:val="16"/>
      </w:rPr>
    </w:pPr>
    <w:sdt>
      <w:sdtPr>
        <w:rPr>
          <w:rFonts w:asciiTheme="minorHAnsi" w:hAnsiTheme="minorHAnsi"/>
          <w:sz w:val="16"/>
          <w:szCs w:val="16"/>
        </w:rPr>
        <w:alias w:val="Subject"/>
        <w:id w:val="264724257"/>
        <w:dataBinding w:prefixMappings="xmlns:ns0='http://purl.org/dc/elements/1.1/' xmlns:ns1='http://schemas.openxmlformats.org/package/2006/metadata/core-properties' " w:xpath="/ns1:coreProperties[1]/ns0:subject[1]" w:storeItemID="{6C3C8BC8-F283-45AE-878A-BAB7291924A1}"/>
        <w:text/>
      </w:sdtPr>
      <w:sdtContent>
        <w:r w:rsidR="005A2CC7">
          <w:rPr>
            <w:rFonts w:asciiTheme="minorHAnsi" w:hAnsiTheme="minorHAnsi"/>
            <w:sz w:val="16"/>
            <w:szCs w:val="16"/>
          </w:rPr>
          <w:t>NDG LINUX ESSENTIALS</w:t>
        </w:r>
      </w:sdtContent>
    </w:sdt>
    <w:r w:rsidR="00DC3012">
      <w:rPr>
        <w:rFonts w:asciiTheme="minorHAnsi" w:hAnsiTheme="minorHAnsi"/>
        <w:sz w:val="16"/>
        <w:szCs w:val="16"/>
      </w:rPr>
      <w:tab/>
    </w:r>
    <w:r w:rsidR="00DC3012">
      <w:rPr>
        <w:rFonts w:asciiTheme="minorHAnsi" w:hAnsiTheme="minorHAnsi"/>
        <w:sz w:val="16"/>
        <w:szCs w:val="16"/>
      </w:rPr>
      <w:tab/>
    </w:r>
    <w:r w:rsidRPr="0012523D">
      <w:rPr>
        <w:rFonts w:asciiTheme="minorHAnsi" w:hAnsiTheme="minorHAnsi"/>
        <w:sz w:val="16"/>
        <w:szCs w:val="16"/>
      </w:rPr>
      <w:fldChar w:fldCharType="begin"/>
    </w:r>
    <w:r w:rsidR="00AD21E1"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sidR="003E3C44">
      <w:rPr>
        <w:rFonts w:asciiTheme="minorHAnsi" w:hAnsiTheme="minorHAnsi"/>
        <w:noProof/>
        <w:sz w:val="16"/>
        <w:szCs w:val="16"/>
      </w:rPr>
      <w:t>7/8/2015</w:t>
    </w:r>
    <w:r w:rsidRPr="0012523D">
      <w:rPr>
        <w:rFonts w:asciiTheme="minorHAnsi" w:hAnsiTheme="minorHAnsi"/>
        <w:sz w:val="16"/>
        <w:szCs w:val="16"/>
      </w:rPr>
      <w:fldChar w:fldCharType="end"/>
    </w:r>
    <w:r w:rsidR="00AD21E1" w:rsidRPr="0012523D">
      <w:rPr>
        <w:rFonts w:asciiTheme="minorHAnsi" w:hAnsiTheme="minorHAnsi"/>
        <w:sz w:val="16"/>
        <w:szCs w:val="16"/>
      </w:rPr>
      <w:tab/>
    </w:r>
  </w:p>
  <w:p w:rsidR="00AD21E1" w:rsidRPr="00AD21E1" w:rsidRDefault="0025469B" w:rsidP="00AD21E1">
    <w:pPr>
      <w:pStyle w:val="Footer"/>
      <w:rPr>
        <w:rFonts w:asciiTheme="minorHAnsi" w:hAnsiTheme="minorHAnsi"/>
        <w:sz w:val="16"/>
        <w:szCs w:val="16"/>
      </w:rPr>
    </w:pPr>
    <w:r>
      <w:rPr>
        <w:rFonts w:asciiTheme="minorHAnsi" w:eastAsiaTheme="minorHAnsi" w:hAnsiTheme="minorHAnsi" w:cs="Arial"/>
        <w:color w:val="000000"/>
        <w:sz w:val="16"/>
        <w:szCs w:val="16"/>
        <w:lang w:eastAsia="en-US"/>
      </w:rPr>
      <w:t xml:space="preserve">Copyright </w:t>
    </w:r>
    <w:r w:rsidR="00AD21E1" w:rsidRPr="00B15051">
      <w:rPr>
        <w:rFonts w:asciiTheme="minorHAnsi" w:eastAsiaTheme="minorHAnsi" w:hAnsiTheme="minorHAnsi" w:cs="Arial"/>
        <w:color w:val="000000"/>
        <w:sz w:val="16"/>
        <w:szCs w:val="16"/>
        <w:lang w:eastAsia="en-US"/>
      </w:rPr>
      <w:t>©</w:t>
    </w:r>
    <w:r>
      <w:rPr>
        <w:rFonts w:asciiTheme="minorHAnsi" w:eastAsiaTheme="minorHAnsi" w:hAnsiTheme="minorHAnsi" w:cs="Arial"/>
        <w:color w:val="000000"/>
        <w:sz w:val="16"/>
        <w:szCs w:val="16"/>
        <w:lang w:eastAsia="en-US"/>
      </w:rPr>
      <w:t xml:space="preserve"> 2015</w:t>
    </w:r>
    <w:r w:rsidR="00AD21E1" w:rsidRPr="00B15051">
      <w:rPr>
        <w:rFonts w:asciiTheme="minorHAnsi" w:eastAsiaTheme="minorHAnsi" w:hAnsiTheme="minorHAnsi" w:cs="Arial"/>
        <w:color w:val="000000"/>
        <w:sz w:val="16"/>
        <w:szCs w:val="16"/>
        <w:lang w:eastAsia="en-US"/>
      </w:rPr>
      <w:t xml:space="preserve"> Network Development Group, Inc.</w:t>
    </w:r>
    <w:r>
      <w:rPr>
        <w:rFonts w:asciiTheme="minorHAnsi" w:eastAsiaTheme="minorHAnsi" w:hAnsiTheme="minorHAnsi"/>
        <w:sz w:val="16"/>
        <w:szCs w:val="16"/>
        <w:lang w:eastAsia="en-US"/>
      </w:rPr>
      <w:t xml:space="preserve"> </w:t>
    </w:r>
    <w:r w:rsidR="00AD21E1">
      <w:rPr>
        <w:rFonts w:asciiTheme="minorHAnsi" w:eastAsiaTheme="minorHAnsi" w:hAnsiTheme="minorHAnsi"/>
        <w:sz w:val="16"/>
        <w:szCs w:val="16"/>
        <w:lang w:eastAsia="en-US"/>
      </w:rPr>
      <w:t xml:space="preserve"> </w:t>
    </w:r>
    <w:r w:rsidR="000D7986">
      <w:rPr>
        <w:rFonts w:asciiTheme="minorHAnsi" w:eastAsiaTheme="minorHAnsi" w:hAnsiTheme="minorHAnsi"/>
        <w:sz w:val="16"/>
        <w:szCs w:val="16"/>
        <w:lang w:eastAsia="en-US"/>
      </w:rPr>
      <w:tab/>
    </w:r>
    <w:r w:rsidR="00DC3012">
      <w:rPr>
        <w:rFonts w:asciiTheme="minorHAnsi" w:eastAsiaTheme="minorHAnsi" w:hAnsiTheme="minorHAnsi"/>
        <w:sz w:val="16"/>
        <w:szCs w:val="16"/>
        <w:lang w:eastAsia="en-US"/>
      </w:rPr>
      <w:tab/>
    </w:r>
    <w:r w:rsidR="00AD21E1" w:rsidRPr="00B15051">
      <w:rPr>
        <w:rFonts w:asciiTheme="minorHAnsi" w:eastAsiaTheme="minorHAnsi" w:hAnsiTheme="minorHAnsi" w:cs="Arial"/>
        <w:color w:val="000000"/>
        <w:sz w:val="16"/>
        <w:szCs w:val="16"/>
        <w:lang w:eastAsia="en-US"/>
      </w:rPr>
      <w:t xml:space="preserve">www.netdevgroup.com </w:t>
    </w:r>
    <w:r w:rsidR="00AD21E1" w:rsidRPr="00B15051">
      <w:rPr>
        <w:rFonts w:asciiTheme="minorHAnsi" w:hAnsiTheme="minorHAnsi"/>
        <w:sz w:val="16"/>
        <w:szCs w:val="16"/>
      </w:rPr>
      <w:t xml:space="preserve"> </w:t>
    </w:r>
    <w:r w:rsidR="00AD21E1" w:rsidRPr="0012523D">
      <w:rPr>
        <w:rFonts w:asciiTheme="minorHAnsi" w:hAnsiTheme="minorHAnsi"/>
        <w:sz w:val="16"/>
        <w:szCs w:val="16"/>
      </w:rPr>
      <w:tab/>
    </w:r>
    <w:r>
      <w:rPr>
        <w:rFonts w:asciiTheme="minorHAnsi" w:hAnsiTheme="minorHAnsi"/>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353" w:rsidRDefault="00B82353" w:rsidP="0064579A">
      <w:r>
        <w:separator/>
      </w:r>
    </w:p>
  </w:footnote>
  <w:footnote w:type="continuationSeparator" w:id="0">
    <w:p w:rsidR="00B82353" w:rsidRDefault="00B82353" w:rsidP="006457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825473" w:rsidP="000D7986">
    <w:pPr>
      <w:pStyle w:val="Header"/>
      <w:rPr>
        <w:szCs w:val="16"/>
      </w:rPr>
    </w:pPr>
    <w:sdt>
      <w:sdtPr>
        <w:rPr>
          <w:rFonts w:asciiTheme="minorHAnsi" w:hAnsiTheme="minorHAnsi"/>
          <w:szCs w:val="16"/>
        </w:rPr>
        <w:alias w:val="Title"/>
        <w:id w:val="264724220"/>
        <w:dataBinding w:prefixMappings="xmlns:ns0='http://purl.org/dc/elements/1.1/' xmlns:ns1='http://schemas.openxmlformats.org/package/2006/metadata/core-properties' " w:xpath="/ns1:coreProperties[1]/ns0:title[1]" w:storeItemID="{6C3C8BC8-F283-45AE-878A-BAB7291924A1}"/>
        <w:text/>
      </w:sdtPr>
      <w:sdtContent>
        <w:r w:rsidR="003E3C44">
          <w:rPr>
            <w:rFonts w:asciiTheme="minorHAnsi" w:hAnsiTheme="minorHAnsi"/>
            <w:szCs w:val="16"/>
          </w:rPr>
          <w:t xml:space="preserve">Challenge D:  Pipes, Redirection, and REGEX </w:t>
        </w:r>
      </w:sdtContent>
    </w:sdt>
    <w:r w:rsidR="00DF485F" w:rsidRPr="006904E5">
      <w:rPr>
        <w:szCs w:val="16"/>
      </w:rPr>
      <w:tab/>
    </w:r>
    <w:r w:rsidR="00DF485F" w:rsidRPr="006904E5">
      <w:rPr>
        <w:szCs w:val="16"/>
      </w:rPr>
      <w:tab/>
    </w:r>
    <w:r w:rsidR="000D7986">
      <w:rPr>
        <w:rFonts w:asciiTheme="minorHAnsi" w:hAnsiTheme="minorHAnsi"/>
        <w:noProof/>
        <w:lang w:eastAsia="en-US"/>
      </w:rPr>
      <w:drawing>
        <wp:inline distT="0" distB="0" distL="0" distR="0">
          <wp:extent cx="1089524" cy="304762"/>
          <wp:effectExtent l="19050" t="0" r="0" b="0"/>
          <wp:docPr id="4" name="Picture 3" descr="NDG-logo-new-4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40pxHigh.png"/>
                  <pic:cNvPicPr/>
                </pic:nvPicPr>
                <pic:blipFill>
                  <a:blip r:embed="rId1"/>
                  <a:stretch>
                    <a:fillRect/>
                  </a:stretch>
                </pic:blipFill>
                <pic:spPr>
                  <a:xfrm>
                    <a:off x="0" y="0"/>
                    <a:ext cx="1089524" cy="304762"/>
                  </a:xfrm>
                  <a:prstGeom prst="rect">
                    <a:avLst/>
                  </a:prstGeom>
                </pic:spPr>
              </pic:pic>
            </a:graphicData>
          </a:graphic>
        </wp:inline>
      </w:drawing>
    </w:r>
  </w:p>
  <w:p w:rsidR="000D7986" w:rsidRPr="0025469B" w:rsidRDefault="000D7986" w:rsidP="000D7986">
    <w:pPr>
      <w:pStyle w:val="Header"/>
      <w:rPr>
        <w:rFonts w:asciiTheme="minorHAnsi" w:hAnsi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8152C"/>
    <w:multiLevelType w:val="hybridMultilevel"/>
    <w:tmpl w:val="E410C9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274D6"/>
    <w:multiLevelType w:val="hybridMultilevel"/>
    <w:tmpl w:val="2B9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440149"/>
    <w:multiLevelType w:val="hybridMultilevel"/>
    <w:tmpl w:val="03321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4">
    <w:nsid w:val="39250445"/>
    <w:multiLevelType w:val="hybridMultilevel"/>
    <w:tmpl w:val="D6F4C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A7679E"/>
    <w:multiLevelType w:val="multilevel"/>
    <w:tmpl w:val="510214F2"/>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6">
    <w:nsid w:val="5F3F4089"/>
    <w:multiLevelType w:val="hybridMultilevel"/>
    <w:tmpl w:val="0D2A5A4C"/>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6"/>
  </w:num>
  <w:num w:numId="6">
    <w:abstractNumId w:val="2"/>
  </w:num>
  <w:num w:numId="7">
    <w:abstractNumId w:val="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activeWritingStyle w:appName="MSWord" w:lang="es-ES" w:vendorID="64" w:dllVersion="131078" w:nlCheck="1" w:checkStyle="1"/>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38914" fill="f" fillcolor="white" stroke="f">
      <v:fill color="white" on="f"/>
      <v:stroke on="f"/>
    </o:shapedefaults>
  </w:hdrShapeDefaults>
  <w:footnotePr>
    <w:footnote w:id="-1"/>
    <w:footnote w:id="0"/>
  </w:footnotePr>
  <w:endnotePr>
    <w:endnote w:id="-1"/>
    <w:endnote w:id="0"/>
  </w:endnotePr>
  <w:compat>
    <w:useFELayout/>
  </w:compat>
  <w:rsids>
    <w:rsidRoot w:val="0025469B"/>
    <w:rsid w:val="0000248C"/>
    <w:rsid w:val="00004216"/>
    <w:rsid w:val="00004E98"/>
    <w:rsid w:val="000057D4"/>
    <w:rsid w:val="00007FBA"/>
    <w:rsid w:val="000110ED"/>
    <w:rsid w:val="00013CB3"/>
    <w:rsid w:val="000203EE"/>
    <w:rsid w:val="00021430"/>
    <w:rsid w:val="00022413"/>
    <w:rsid w:val="000234AF"/>
    <w:rsid w:val="000255FA"/>
    <w:rsid w:val="00025E7A"/>
    <w:rsid w:val="000277AE"/>
    <w:rsid w:val="000301E5"/>
    <w:rsid w:val="000323D0"/>
    <w:rsid w:val="00033B00"/>
    <w:rsid w:val="000350A9"/>
    <w:rsid w:val="00035935"/>
    <w:rsid w:val="00036F68"/>
    <w:rsid w:val="00037518"/>
    <w:rsid w:val="00037CFD"/>
    <w:rsid w:val="00040AF5"/>
    <w:rsid w:val="00040FEC"/>
    <w:rsid w:val="0004137D"/>
    <w:rsid w:val="00044085"/>
    <w:rsid w:val="0004476E"/>
    <w:rsid w:val="00044AB1"/>
    <w:rsid w:val="00045B38"/>
    <w:rsid w:val="00045C63"/>
    <w:rsid w:val="00047020"/>
    <w:rsid w:val="00047255"/>
    <w:rsid w:val="00050CBA"/>
    <w:rsid w:val="00052B87"/>
    <w:rsid w:val="00053F39"/>
    <w:rsid w:val="000548C2"/>
    <w:rsid w:val="00056E6D"/>
    <w:rsid w:val="000573DD"/>
    <w:rsid w:val="00057E44"/>
    <w:rsid w:val="000602BB"/>
    <w:rsid w:val="00060AA8"/>
    <w:rsid w:val="00061C2C"/>
    <w:rsid w:val="000637DE"/>
    <w:rsid w:val="00064243"/>
    <w:rsid w:val="0006565C"/>
    <w:rsid w:val="00067D14"/>
    <w:rsid w:val="0007222A"/>
    <w:rsid w:val="00072B4E"/>
    <w:rsid w:val="00075AE3"/>
    <w:rsid w:val="00075C11"/>
    <w:rsid w:val="000760B1"/>
    <w:rsid w:val="000825CE"/>
    <w:rsid w:val="000837EC"/>
    <w:rsid w:val="00085429"/>
    <w:rsid w:val="00090EE8"/>
    <w:rsid w:val="000922AB"/>
    <w:rsid w:val="00092A8F"/>
    <w:rsid w:val="00094A36"/>
    <w:rsid w:val="00095B0D"/>
    <w:rsid w:val="00096697"/>
    <w:rsid w:val="0009692C"/>
    <w:rsid w:val="00096933"/>
    <w:rsid w:val="000A0816"/>
    <w:rsid w:val="000A7BFE"/>
    <w:rsid w:val="000B098D"/>
    <w:rsid w:val="000B2192"/>
    <w:rsid w:val="000B24F6"/>
    <w:rsid w:val="000B2F2E"/>
    <w:rsid w:val="000B32C3"/>
    <w:rsid w:val="000B36EB"/>
    <w:rsid w:val="000B5A50"/>
    <w:rsid w:val="000C04C7"/>
    <w:rsid w:val="000C299B"/>
    <w:rsid w:val="000C51B4"/>
    <w:rsid w:val="000C577F"/>
    <w:rsid w:val="000C615E"/>
    <w:rsid w:val="000C6ED2"/>
    <w:rsid w:val="000C7C31"/>
    <w:rsid w:val="000D208B"/>
    <w:rsid w:val="000D2FE0"/>
    <w:rsid w:val="000D7986"/>
    <w:rsid w:val="000E2170"/>
    <w:rsid w:val="000E3E27"/>
    <w:rsid w:val="000E3FAF"/>
    <w:rsid w:val="000E5DA2"/>
    <w:rsid w:val="000F02A5"/>
    <w:rsid w:val="000F1411"/>
    <w:rsid w:val="000F19B0"/>
    <w:rsid w:val="000F1BA0"/>
    <w:rsid w:val="000F1F0A"/>
    <w:rsid w:val="000F3C29"/>
    <w:rsid w:val="000F47BF"/>
    <w:rsid w:val="000F4934"/>
    <w:rsid w:val="000F7B0A"/>
    <w:rsid w:val="000F7BBA"/>
    <w:rsid w:val="001003CF"/>
    <w:rsid w:val="00102D9F"/>
    <w:rsid w:val="00106C6D"/>
    <w:rsid w:val="001078B6"/>
    <w:rsid w:val="00107962"/>
    <w:rsid w:val="00110364"/>
    <w:rsid w:val="001125D6"/>
    <w:rsid w:val="0011294D"/>
    <w:rsid w:val="001148DC"/>
    <w:rsid w:val="001159A2"/>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A77"/>
    <w:rsid w:val="00145F55"/>
    <w:rsid w:val="00147E4F"/>
    <w:rsid w:val="00150435"/>
    <w:rsid w:val="00153690"/>
    <w:rsid w:val="001611F4"/>
    <w:rsid w:val="0016255F"/>
    <w:rsid w:val="001630C9"/>
    <w:rsid w:val="00163851"/>
    <w:rsid w:val="00164C02"/>
    <w:rsid w:val="001660FD"/>
    <w:rsid w:val="00166FEF"/>
    <w:rsid w:val="0017125C"/>
    <w:rsid w:val="00171DE9"/>
    <w:rsid w:val="0017267E"/>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C0A27"/>
    <w:rsid w:val="001C3CC0"/>
    <w:rsid w:val="001C66C5"/>
    <w:rsid w:val="001D5435"/>
    <w:rsid w:val="001D6396"/>
    <w:rsid w:val="001E17EE"/>
    <w:rsid w:val="001E3BDD"/>
    <w:rsid w:val="001E7B16"/>
    <w:rsid w:val="001F009D"/>
    <w:rsid w:val="001F01E0"/>
    <w:rsid w:val="001F0AD5"/>
    <w:rsid w:val="001F1AA4"/>
    <w:rsid w:val="001F29AD"/>
    <w:rsid w:val="001F44E1"/>
    <w:rsid w:val="001F5FC1"/>
    <w:rsid w:val="001F6DD3"/>
    <w:rsid w:val="001F6F4B"/>
    <w:rsid w:val="00200493"/>
    <w:rsid w:val="00204397"/>
    <w:rsid w:val="0020623C"/>
    <w:rsid w:val="0020774A"/>
    <w:rsid w:val="002103D7"/>
    <w:rsid w:val="00210A30"/>
    <w:rsid w:val="00210F09"/>
    <w:rsid w:val="00215A19"/>
    <w:rsid w:val="002168A0"/>
    <w:rsid w:val="00216D57"/>
    <w:rsid w:val="002207D3"/>
    <w:rsid w:val="002237D4"/>
    <w:rsid w:val="00225BE0"/>
    <w:rsid w:val="002262DF"/>
    <w:rsid w:val="00227CB3"/>
    <w:rsid w:val="00230444"/>
    <w:rsid w:val="00230968"/>
    <w:rsid w:val="00231361"/>
    <w:rsid w:val="002379AC"/>
    <w:rsid w:val="002412D4"/>
    <w:rsid w:val="0024140C"/>
    <w:rsid w:val="002421D0"/>
    <w:rsid w:val="00242983"/>
    <w:rsid w:val="00244108"/>
    <w:rsid w:val="002446F0"/>
    <w:rsid w:val="002451F2"/>
    <w:rsid w:val="00245557"/>
    <w:rsid w:val="00253066"/>
    <w:rsid w:val="00254473"/>
    <w:rsid w:val="0025469B"/>
    <w:rsid w:val="0025480A"/>
    <w:rsid w:val="0026175B"/>
    <w:rsid w:val="00263377"/>
    <w:rsid w:val="002657FD"/>
    <w:rsid w:val="002664FA"/>
    <w:rsid w:val="002708E9"/>
    <w:rsid w:val="00270959"/>
    <w:rsid w:val="00270B96"/>
    <w:rsid w:val="00272239"/>
    <w:rsid w:val="00275170"/>
    <w:rsid w:val="002819FE"/>
    <w:rsid w:val="00284D2D"/>
    <w:rsid w:val="00287767"/>
    <w:rsid w:val="00287E58"/>
    <w:rsid w:val="00291B2E"/>
    <w:rsid w:val="002944E9"/>
    <w:rsid w:val="00296809"/>
    <w:rsid w:val="00296AD6"/>
    <w:rsid w:val="002A1C54"/>
    <w:rsid w:val="002A1C89"/>
    <w:rsid w:val="002A4AD9"/>
    <w:rsid w:val="002A5D34"/>
    <w:rsid w:val="002A6638"/>
    <w:rsid w:val="002A6C27"/>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E0E72"/>
    <w:rsid w:val="002E0F65"/>
    <w:rsid w:val="002E1370"/>
    <w:rsid w:val="002E181A"/>
    <w:rsid w:val="002E628E"/>
    <w:rsid w:val="002E643C"/>
    <w:rsid w:val="002E7999"/>
    <w:rsid w:val="002F0B0F"/>
    <w:rsid w:val="002F23E5"/>
    <w:rsid w:val="002F2525"/>
    <w:rsid w:val="002F4B21"/>
    <w:rsid w:val="002F5CA5"/>
    <w:rsid w:val="002F7786"/>
    <w:rsid w:val="00302BB1"/>
    <w:rsid w:val="003043A7"/>
    <w:rsid w:val="003053A5"/>
    <w:rsid w:val="00306C1E"/>
    <w:rsid w:val="00307FDE"/>
    <w:rsid w:val="00310325"/>
    <w:rsid w:val="00310C52"/>
    <w:rsid w:val="00311C3E"/>
    <w:rsid w:val="00313032"/>
    <w:rsid w:val="0031459C"/>
    <w:rsid w:val="00315F77"/>
    <w:rsid w:val="00316B24"/>
    <w:rsid w:val="003172C8"/>
    <w:rsid w:val="003201F0"/>
    <w:rsid w:val="00320B6C"/>
    <w:rsid w:val="00327959"/>
    <w:rsid w:val="00331A34"/>
    <w:rsid w:val="00332806"/>
    <w:rsid w:val="00340E91"/>
    <w:rsid w:val="0034113A"/>
    <w:rsid w:val="003452BF"/>
    <w:rsid w:val="00345A37"/>
    <w:rsid w:val="0035091F"/>
    <w:rsid w:val="00351B14"/>
    <w:rsid w:val="00351C65"/>
    <w:rsid w:val="00351C92"/>
    <w:rsid w:val="00353F40"/>
    <w:rsid w:val="003544B0"/>
    <w:rsid w:val="003545A2"/>
    <w:rsid w:val="0035589E"/>
    <w:rsid w:val="00357953"/>
    <w:rsid w:val="00357C5F"/>
    <w:rsid w:val="00361801"/>
    <w:rsid w:val="00361BC7"/>
    <w:rsid w:val="00361F67"/>
    <w:rsid w:val="00362221"/>
    <w:rsid w:val="00363FEB"/>
    <w:rsid w:val="00364B07"/>
    <w:rsid w:val="003650BE"/>
    <w:rsid w:val="003700F5"/>
    <w:rsid w:val="00383222"/>
    <w:rsid w:val="003834D3"/>
    <w:rsid w:val="00383AD6"/>
    <w:rsid w:val="00385DEB"/>
    <w:rsid w:val="00391231"/>
    <w:rsid w:val="0039182E"/>
    <w:rsid w:val="00395C8B"/>
    <w:rsid w:val="003A2623"/>
    <w:rsid w:val="003A4518"/>
    <w:rsid w:val="003A484C"/>
    <w:rsid w:val="003A4926"/>
    <w:rsid w:val="003A5439"/>
    <w:rsid w:val="003A6B8F"/>
    <w:rsid w:val="003A7192"/>
    <w:rsid w:val="003B2348"/>
    <w:rsid w:val="003B4044"/>
    <w:rsid w:val="003B4FBC"/>
    <w:rsid w:val="003B5F6B"/>
    <w:rsid w:val="003B6B2A"/>
    <w:rsid w:val="003B6D76"/>
    <w:rsid w:val="003C0243"/>
    <w:rsid w:val="003C0372"/>
    <w:rsid w:val="003C2FEE"/>
    <w:rsid w:val="003C3077"/>
    <w:rsid w:val="003C3A8E"/>
    <w:rsid w:val="003C4974"/>
    <w:rsid w:val="003C55F4"/>
    <w:rsid w:val="003C66A0"/>
    <w:rsid w:val="003C730A"/>
    <w:rsid w:val="003D1BBD"/>
    <w:rsid w:val="003D2BB1"/>
    <w:rsid w:val="003D42F9"/>
    <w:rsid w:val="003D5C62"/>
    <w:rsid w:val="003D7608"/>
    <w:rsid w:val="003E20C8"/>
    <w:rsid w:val="003E32A4"/>
    <w:rsid w:val="003E3C44"/>
    <w:rsid w:val="003E6B92"/>
    <w:rsid w:val="003E716E"/>
    <w:rsid w:val="003E782D"/>
    <w:rsid w:val="003F0C7B"/>
    <w:rsid w:val="003F10F8"/>
    <w:rsid w:val="003F157F"/>
    <w:rsid w:val="003F39EF"/>
    <w:rsid w:val="003F3D49"/>
    <w:rsid w:val="003F3D57"/>
    <w:rsid w:val="003F3F83"/>
    <w:rsid w:val="003F504F"/>
    <w:rsid w:val="003F57EA"/>
    <w:rsid w:val="003F7052"/>
    <w:rsid w:val="003F7BE2"/>
    <w:rsid w:val="00400E7F"/>
    <w:rsid w:val="00403870"/>
    <w:rsid w:val="00403F16"/>
    <w:rsid w:val="00404DED"/>
    <w:rsid w:val="00406B2C"/>
    <w:rsid w:val="00413F89"/>
    <w:rsid w:val="00416640"/>
    <w:rsid w:val="004208EA"/>
    <w:rsid w:val="00421165"/>
    <w:rsid w:val="004213C4"/>
    <w:rsid w:val="0042226F"/>
    <w:rsid w:val="0042319B"/>
    <w:rsid w:val="004262EE"/>
    <w:rsid w:val="00430563"/>
    <w:rsid w:val="00432EB5"/>
    <w:rsid w:val="0043341C"/>
    <w:rsid w:val="0043729F"/>
    <w:rsid w:val="004374BF"/>
    <w:rsid w:val="00440DAB"/>
    <w:rsid w:val="0044395D"/>
    <w:rsid w:val="00447659"/>
    <w:rsid w:val="00450669"/>
    <w:rsid w:val="00452078"/>
    <w:rsid w:val="00453115"/>
    <w:rsid w:val="00456971"/>
    <w:rsid w:val="00456CC1"/>
    <w:rsid w:val="00461745"/>
    <w:rsid w:val="004621C8"/>
    <w:rsid w:val="004633FF"/>
    <w:rsid w:val="0046528A"/>
    <w:rsid w:val="0046558B"/>
    <w:rsid w:val="004672D7"/>
    <w:rsid w:val="004702A0"/>
    <w:rsid w:val="00473630"/>
    <w:rsid w:val="0047435E"/>
    <w:rsid w:val="004773B4"/>
    <w:rsid w:val="00485AC8"/>
    <w:rsid w:val="00486E95"/>
    <w:rsid w:val="004879E6"/>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F174E"/>
    <w:rsid w:val="004F3F62"/>
    <w:rsid w:val="004F4B5F"/>
    <w:rsid w:val="004F6955"/>
    <w:rsid w:val="004F6B0C"/>
    <w:rsid w:val="00501667"/>
    <w:rsid w:val="00504C10"/>
    <w:rsid w:val="00505992"/>
    <w:rsid w:val="005059A3"/>
    <w:rsid w:val="0050712A"/>
    <w:rsid w:val="00511B82"/>
    <w:rsid w:val="00512143"/>
    <w:rsid w:val="00513F01"/>
    <w:rsid w:val="00516EB1"/>
    <w:rsid w:val="00517BD6"/>
    <w:rsid w:val="00517E23"/>
    <w:rsid w:val="00521F4B"/>
    <w:rsid w:val="0052291D"/>
    <w:rsid w:val="00522D7F"/>
    <w:rsid w:val="005231C5"/>
    <w:rsid w:val="00525FF8"/>
    <w:rsid w:val="0052615B"/>
    <w:rsid w:val="00527BEB"/>
    <w:rsid w:val="005303DA"/>
    <w:rsid w:val="00530E7F"/>
    <w:rsid w:val="005321E6"/>
    <w:rsid w:val="005323EE"/>
    <w:rsid w:val="00535633"/>
    <w:rsid w:val="00537ED2"/>
    <w:rsid w:val="00540CFD"/>
    <w:rsid w:val="005434D6"/>
    <w:rsid w:val="00543D6F"/>
    <w:rsid w:val="00544BF3"/>
    <w:rsid w:val="00545A19"/>
    <w:rsid w:val="00547E00"/>
    <w:rsid w:val="00547F1C"/>
    <w:rsid w:val="00553F6E"/>
    <w:rsid w:val="00557CDE"/>
    <w:rsid w:val="00560148"/>
    <w:rsid w:val="00562FEE"/>
    <w:rsid w:val="0056369F"/>
    <w:rsid w:val="00563CCC"/>
    <w:rsid w:val="005675E4"/>
    <w:rsid w:val="00570715"/>
    <w:rsid w:val="0057090F"/>
    <w:rsid w:val="005721EA"/>
    <w:rsid w:val="00572593"/>
    <w:rsid w:val="0057316A"/>
    <w:rsid w:val="00575C0D"/>
    <w:rsid w:val="00582810"/>
    <w:rsid w:val="00584F16"/>
    <w:rsid w:val="00585376"/>
    <w:rsid w:val="00585EEE"/>
    <w:rsid w:val="005861AF"/>
    <w:rsid w:val="00586688"/>
    <w:rsid w:val="005868FF"/>
    <w:rsid w:val="005874F1"/>
    <w:rsid w:val="0059174B"/>
    <w:rsid w:val="00592D2A"/>
    <w:rsid w:val="00593537"/>
    <w:rsid w:val="00593865"/>
    <w:rsid w:val="00593D04"/>
    <w:rsid w:val="00594115"/>
    <w:rsid w:val="0059440D"/>
    <w:rsid w:val="00594FD2"/>
    <w:rsid w:val="005956EF"/>
    <w:rsid w:val="005975E1"/>
    <w:rsid w:val="005A2762"/>
    <w:rsid w:val="005A2CC7"/>
    <w:rsid w:val="005A48F3"/>
    <w:rsid w:val="005A5FB9"/>
    <w:rsid w:val="005B1367"/>
    <w:rsid w:val="005B332E"/>
    <w:rsid w:val="005B3671"/>
    <w:rsid w:val="005B4A30"/>
    <w:rsid w:val="005B4D6F"/>
    <w:rsid w:val="005B50AD"/>
    <w:rsid w:val="005B655A"/>
    <w:rsid w:val="005B74B8"/>
    <w:rsid w:val="005C2323"/>
    <w:rsid w:val="005C2D33"/>
    <w:rsid w:val="005C3E59"/>
    <w:rsid w:val="005C445B"/>
    <w:rsid w:val="005C5276"/>
    <w:rsid w:val="005D0FC7"/>
    <w:rsid w:val="005D203D"/>
    <w:rsid w:val="005D3887"/>
    <w:rsid w:val="005D419D"/>
    <w:rsid w:val="005D4DE7"/>
    <w:rsid w:val="005D5477"/>
    <w:rsid w:val="005D79C7"/>
    <w:rsid w:val="005E613D"/>
    <w:rsid w:val="005F0E7B"/>
    <w:rsid w:val="005F314E"/>
    <w:rsid w:val="005F3AAA"/>
    <w:rsid w:val="005F4051"/>
    <w:rsid w:val="005F69B0"/>
    <w:rsid w:val="00605AFE"/>
    <w:rsid w:val="00611040"/>
    <w:rsid w:val="00611B23"/>
    <w:rsid w:val="00613B79"/>
    <w:rsid w:val="006238FB"/>
    <w:rsid w:val="0062425C"/>
    <w:rsid w:val="00624C0D"/>
    <w:rsid w:val="00625A96"/>
    <w:rsid w:val="00626DFF"/>
    <w:rsid w:val="006317D3"/>
    <w:rsid w:val="006321FE"/>
    <w:rsid w:val="00633001"/>
    <w:rsid w:val="00636092"/>
    <w:rsid w:val="00636BF9"/>
    <w:rsid w:val="00636D05"/>
    <w:rsid w:val="006379F5"/>
    <w:rsid w:val="006415CC"/>
    <w:rsid w:val="006448A2"/>
    <w:rsid w:val="006456C8"/>
    <w:rsid w:val="0064579A"/>
    <w:rsid w:val="00646751"/>
    <w:rsid w:val="00647583"/>
    <w:rsid w:val="0065356D"/>
    <w:rsid w:val="00654E58"/>
    <w:rsid w:val="0065628D"/>
    <w:rsid w:val="0065658F"/>
    <w:rsid w:val="00656877"/>
    <w:rsid w:val="00657503"/>
    <w:rsid w:val="006648B4"/>
    <w:rsid w:val="006649B2"/>
    <w:rsid w:val="00671CB4"/>
    <w:rsid w:val="00672468"/>
    <w:rsid w:val="006742BF"/>
    <w:rsid w:val="006745CA"/>
    <w:rsid w:val="006747CB"/>
    <w:rsid w:val="0067503A"/>
    <w:rsid w:val="00676FFD"/>
    <w:rsid w:val="006827C8"/>
    <w:rsid w:val="00682F2C"/>
    <w:rsid w:val="006836F5"/>
    <w:rsid w:val="00696269"/>
    <w:rsid w:val="00696D96"/>
    <w:rsid w:val="00696DB0"/>
    <w:rsid w:val="006A1BA0"/>
    <w:rsid w:val="006A2016"/>
    <w:rsid w:val="006A33C2"/>
    <w:rsid w:val="006A341E"/>
    <w:rsid w:val="006A728D"/>
    <w:rsid w:val="006A73B5"/>
    <w:rsid w:val="006B408B"/>
    <w:rsid w:val="006B7013"/>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EEC"/>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C5E"/>
    <w:rsid w:val="007566E1"/>
    <w:rsid w:val="0075752A"/>
    <w:rsid w:val="00757A99"/>
    <w:rsid w:val="00757CCA"/>
    <w:rsid w:val="007649D8"/>
    <w:rsid w:val="00764BA8"/>
    <w:rsid w:val="007668B7"/>
    <w:rsid w:val="007679E4"/>
    <w:rsid w:val="007730C6"/>
    <w:rsid w:val="00774E70"/>
    <w:rsid w:val="00775204"/>
    <w:rsid w:val="00777274"/>
    <w:rsid w:val="00780D2C"/>
    <w:rsid w:val="00780F7C"/>
    <w:rsid w:val="00782305"/>
    <w:rsid w:val="00785DAB"/>
    <w:rsid w:val="0078740C"/>
    <w:rsid w:val="00790692"/>
    <w:rsid w:val="00791B85"/>
    <w:rsid w:val="007970C4"/>
    <w:rsid w:val="007976EE"/>
    <w:rsid w:val="007A1558"/>
    <w:rsid w:val="007A1650"/>
    <w:rsid w:val="007A36DA"/>
    <w:rsid w:val="007A3E6E"/>
    <w:rsid w:val="007A4EFA"/>
    <w:rsid w:val="007A6361"/>
    <w:rsid w:val="007A6671"/>
    <w:rsid w:val="007A7F0B"/>
    <w:rsid w:val="007B0DF4"/>
    <w:rsid w:val="007B1540"/>
    <w:rsid w:val="007B2048"/>
    <w:rsid w:val="007B254E"/>
    <w:rsid w:val="007B366D"/>
    <w:rsid w:val="007B3DE4"/>
    <w:rsid w:val="007B4B3C"/>
    <w:rsid w:val="007C0646"/>
    <w:rsid w:val="007C37ED"/>
    <w:rsid w:val="007C41D5"/>
    <w:rsid w:val="007C4301"/>
    <w:rsid w:val="007C4996"/>
    <w:rsid w:val="007C5022"/>
    <w:rsid w:val="007C56CD"/>
    <w:rsid w:val="007D191B"/>
    <w:rsid w:val="007D3EB0"/>
    <w:rsid w:val="007D404F"/>
    <w:rsid w:val="007D4C9A"/>
    <w:rsid w:val="007D4CBB"/>
    <w:rsid w:val="007D561B"/>
    <w:rsid w:val="007E0A05"/>
    <w:rsid w:val="007E1B36"/>
    <w:rsid w:val="007E4AF1"/>
    <w:rsid w:val="007E58EF"/>
    <w:rsid w:val="007E5D6F"/>
    <w:rsid w:val="007F1893"/>
    <w:rsid w:val="007F354F"/>
    <w:rsid w:val="007F43E1"/>
    <w:rsid w:val="007F4426"/>
    <w:rsid w:val="007F5540"/>
    <w:rsid w:val="007F5648"/>
    <w:rsid w:val="007F5D1C"/>
    <w:rsid w:val="007F5E11"/>
    <w:rsid w:val="007F6FF1"/>
    <w:rsid w:val="007F72FC"/>
    <w:rsid w:val="00802548"/>
    <w:rsid w:val="0080478E"/>
    <w:rsid w:val="00804819"/>
    <w:rsid w:val="00813BF1"/>
    <w:rsid w:val="00822AB6"/>
    <w:rsid w:val="00823182"/>
    <w:rsid w:val="00823453"/>
    <w:rsid w:val="008242EF"/>
    <w:rsid w:val="00824EE0"/>
    <w:rsid w:val="00825473"/>
    <w:rsid w:val="00831B06"/>
    <w:rsid w:val="00832E21"/>
    <w:rsid w:val="00835491"/>
    <w:rsid w:val="00835906"/>
    <w:rsid w:val="008407CE"/>
    <w:rsid w:val="00840CEB"/>
    <w:rsid w:val="00841CE5"/>
    <w:rsid w:val="008420A6"/>
    <w:rsid w:val="00842491"/>
    <w:rsid w:val="008436C0"/>
    <w:rsid w:val="00843A01"/>
    <w:rsid w:val="0085091B"/>
    <w:rsid w:val="00862965"/>
    <w:rsid w:val="00864BDE"/>
    <w:rsid w:val="00867258"/>
    <w:rsid w:val="008705E2"/>
    <w:rsid w:val="008718E4"/>
    <w:rsid w:val="0087307A"/>
    <w:rsid w:val="00873B3C"/>
    <w:rsid w:val="00881703"/>
    <w:rsid w:val="00883BCB"/>
    <w:rsid w:val="008909F3"/>
    <w:rsid w:val="0089172B"/>
    <w:rsid w:val="008918C5"/>
    <w:rsid w:val="008926B4"/>
    <w:rsid w:val="00893B41"/>
    <w:rsid w:val="0089434B"/>
    <w:rsid w:val="0089459F"/>
    <w:rsid w:val="00895D70"/>
    <w:rsid w:val="008A0DF9"/>
    <w:rsid w:val="008A5687"/>
    <w:rsid w:val="008A781A"/>
    <w:rsid w:val="008A799B"/>
    <w:rsid w:val="008B21E1"/>
    <w:rsid w:val="008C34FA"/>
    <w:rsid w:val="008C4DAF"/>
    <w:rsid w:val="008C560D"/>
    <w:rsid w:val="008C7C47"/>
    <w:rsid w:val="008D0025"/>
    <w:rsid w:val="008D09DE"/>
    <w:rsid w:val="008D1706"/>
    <w:rsid w:val="008D20ED"/>
    <w:rsid w:val="008D4825"/>
    <w:rsid w:val="008D4DE4"/>
    <w:rsid w:val="008D51D7"/>
    <w:rsid w:val="008D7977"/>
    <w:rsid w:val="008E37B1"/>
    <w:rsid w:val="008E4DE7"/>
    <w:rsid w:val="008E670B"/>
    <w:rsid w:val="008F0901"/>
    <w:rsid w:val="008F0DA8"/>
    <w:rsid w:val="008F1CFF"/>
    <w:rsid w:val="008F366A"/>
    <w:rsid w:val="008F562A"/>
    <w:rsid w:val="008F5B4C"/>
    <w:rsid w:val="00902532"/>
    <w:rsid w:val="009029D6"/>
    <w:rsid w:val="009150B4"/>
    <w:rsid w:val="00915CCD"/>
    <w:rsid w:val="009200F5"/>
    <w:rsid w:val="00920DEF"/>
    <w:rsid w:val="0092279B"/>
    <w:rsid w:val="00923A22"/>
    <w:rsid w:val="0092723F"/>
    <w:rsid w:val="009315BB"/>
    <w:rsid w:val="00932E2B"/>
    <w:rsid w:val="00933304"/>
    <w:rsid w:val="009373EB"/>
    <w:rsid w:val="00940B8B"/>
    <w:rsid w:val="0094216D"/>
    <w:rsid w:val="009454D8"/>
    <w:rsid w:val="00946067"/>
    <w:rsid w:val="00946337"/>
    <w:rsid w:val="0094645D"/>
    <w:rsid w:val="00946D0A"/>
    <w:rsid w:val="00947AA2"/>
    <w:rsid w:val="009536FD"/>
    <w:rsid w:val="009612FD"/>
    <w:rsid w:val="00962C0B"/>
    <w:rsid w:val="0096358D"/>
    <w:rsid w:val="00963E92"/>
    <w:rsid w:val="00964A4C"/>
    <w:rsid w:val="00964CA8"/>
    <w:rsid w:val="00967983"/>
    <w:rsid w:val="00972E8A"/>
    <w:rsid w:val="00975306"/>
    <w:rsid w:val="00976901"/>
    <w:rsid w:val="0097778D"/>
    <w:rsid w:val="009779C3"/>
    <w:rsid w:val="00982F7F"/>
    <w:rsid w:val="0098314D"/>
    <w:rsid w:val="00984588"/>
    <w:rsid w:val="009864C5"/>
    <w:rsid w:val="00986589"/>
    <w:rsid w:val="00987760"/>
    <w:rsid w:val="00991D0A"/>
    <w:rsid w:val="009A2FA2"/>
    <w:rsid w:val="009A5081"/>
    <w:rsid w:val="009A6123"/>
    <w:rsid w:val="009A7BB2"/>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6CD3"/>
    <w:rsid w:val="00A10282"/>
    <w:rsid w:val="00A11379"/>
    <w:rsid w:val="00A11DF5"/>
    <w:rsid w:val="00A1410E"/>
    <w:rsid w:val="00A147BE"/>
    <w:rsid w:val="00A1556A"/>
    <w:rsid w:val="00A20925"/>
    <w:rsid w:val="00A22C44"/>
    <w:rsid w:val="00A23FCF"/>
    <w:rsid w:val="00A251B8"/>
    <w:rsid w:val="00A3047A"/>
    <w:rsid w:val="00A3430E"/>
    <w:rsid w:val="00A3628D"/>
    <w:rsid w:val="00A36989"/>
    <w:rsid w:val="00A36A91"/>
    <w:rsid w:val="00A4241D"/>
    <w:rsid w:val="00A43137"/>
    <w:rsid w:val="00A44F7B"/>
    <w:rsid w:val="00A45C88"/>
    <w:rsid w:val="00A47C7A"/>
    <w:rsid w:val="00A47FBA"/>
    <w:rsid w:val="00A522E6"/>
    <w:rsid w:val="00A53AEF"/>
    <w:rsid w:val="00A54541"/>
    <w:rsid w:val="00A54B19"/>
    <w:rsid w:val="00A55059"/>
    <w:rsid w:val="00A56B62"/>
    <w:rsid w:val="00A60511"/>
    <w:rsid w:val="00A62D7F"/>
    <w:rsid w:val="00A630A1"/>
    <w:rsid w:val="00A63442"/>
    <w:rsid w:val="00A63F39"/>
    <w:rsid w:val="00A64AB7"/>
    <w:rsid w:val="00A67286"/>
    <w:rsid w:val="00A679DE"/>
    <w:rsid w:val="00A67AF3"/>
    <w:rsid w:val="00A67CE2"/>
    <w:rsid w:val="00A7733D"/>
    <w:rsid w:val="00A8537B"/>
    <w:rsid w:val="00A92607"/>
    <w:rsid w:val="00A92888"/>
    <w:rsid w:val="00A97D99"/>
    <w:rsid w:val="00AA2B48"/>
    <w:rsid w:val="00AA65B4"/>
    <w:rsid w:val="00AA6BA2"/>
    <w:rsid w:val="00AB2C31"/>
    <w:rsid w:val="00AB3F40"/>
    <w:rsid w:val="00AB4A86"/>
    <w:rsid w:val="00AB5672"/>
    <w:rsid w:val="00AB68D4"/>
    <w:rsid w:val="00AB6DBC"/>
    <w:rsid w:val="00AC2F7B"/>
    <w:rsid w:val="00AC3847"/>
    <w:rsid w:val="00AC565D"/>
    <w:rsid w:val="00AD05FB"/>
    <w:rsid w:val="00AD21E1"/>
    <w:rsid w:val="00AD6A6B"/>
    <w:rsid w:val="00AE1208"/>
    <w:rsid w:val="00AE1EDF"/>
    <w:rsid w:val="00AE3751"/>
    <w:rsid w:val="00AE3BB1"/>
    <w:rsid w:val="00AE732A"/>
    <w:rsid w:val="00AF3308"/>
    <w:rsid w:val="00AF3690"/>
    <w:rsid w:val="00AF3A41"/>
    <w:rsid w:val="00AF55F7"/>
    <w:rsid w:val="00AF6FDA"/>
    <w:rsid w:val="00AF7870"/>
    <w:rsid w:val="00AF7D1C"/>
    <w:rsid w:val="00B010CC"/>
    <w:rsid w:val="00B02CB3"/>
    <w:rsid w:val="00B04E81"/>
    <w:rsid w:val="00B06E3C"/>
    <w:rsid w:val="00B06EF8"/>
    <w:rsid w:val="00B072EF"/>
    <w:rsid w:val="00B07FBF"/>
    <w:rsid w:val="00B10E38"/>
    <w:rsid w:val="00B10F63"/>
    <w:rsid w:val="00B14631"/>
    <w:rsid w:val="00B17C03"/>
    <w:rsid w:val="00B21F7B"/>
    <w:rsid w:val="00B251B8"/>
    <w:rsid w:val="00B25697"/>
    <w:rsid w:val="00B25D0E"/>
    <w:rsid w:val="00B25E91"/>
    <w:rsid w:val="00B30C26"/>
    <w:rsid w:val="00B30DAA"/>
    <w:rsid w:val="00B3221F"/>
    <w:rsid w:val="00B32449"/>
    <w:rsid w:val="00B371DA"/>
    <w:rsid w:val="00B44A92"/>
    <w:rsid w:val="00B46B32"/>
    <w:rsid w:val="00B62039"/>
    <w:rsid w:val="00B64786"/>
    <w:rsid w:val="00B64BE6"/>
    <w:rsid w:val="00B64FDC"/>
    <w:rsid w:val="00B66AF7"/>
    <w:rsid w:val="00B70A8F"/>
    <w:rsid w:val="00B7286F"/>
    <w:rsid w:val="00B73353"/>
    <w:rsid w:val="00B73962"/>
    <w:rsid w:val="00B76E41"/>
    <w:rsid w:val="00B77A5A"/>
    <w:rsid w:val="00B77D86"/>
    <w:rsid w:val="00B80716"/>
    <w:rsid w:val="00B80F66"/>
    <w:rsid w:val="00B81366"/>
    <w:rsid w:val="00B82353"/>
    <w:rsid w:val="00B83E77"/>
    <w:rsid w:val="00B8507C"/>
    <w:rsid w:val="00B90E9B"/>
    <w:rsid w:val="00B9476E"/>
    <w:rsid w:val="00B95EDA"/>
    <w:rsid w:val="00B96AD2"/>
    <w:rsid w:val="00BA1D76"/>
    <w:rsid w:val="00BA5499"/>
    <w:rsid w:val="00BA62A1"/>
    <w:rsid w:val="00BA72AE"/>
    <w:rsid w:val="00BA7828"/>
    <w:rsid w:val="00BB00E5"/>
    <w:rsid w:val="00BB05B9"/>
    <w:rsid w:val="00BB4513"/>
    <w:rsid w:val="00BC0241"/>
    <w:rsid w:val="00BC2DBB"/>
    <w:rsid w:val="00BC2E7A"/>
    <w:rsid w:val="00BC37C7"/>
    <w:rsid w:val="00BC42BF"/>
    <w:rsid w:val="00BC6924"/>
    <w:rsid w:val="00BD0973"/>
    <w:rsid w:val="00BD3448"/>
    <w:rsid w:val="00BD44EC"/>
    <w:rsid w:val="00BD52AE"/>
    <w:rsid w:val="00BD5AC0"/>
    <w:rsid w:val="00BD661B"/>
    <w:rsid w:val="00BE0BF2"/>
    <w:rsid w:val="00BE1502"/>
    <w:rsid w:val="00BE5C7E"/>
    <w:rsid w:val="00BE6E4C"/>
    <w:rsid w:val="00BE7149"/>
    <w:rsid w:val="00BF5731"/>
    <w:rsid w:val="00BF6A39"/>
    <w:rsid w:val="00BF6CEB"/>
    <w:rsid w:val="00BF6DF8"/>
    <w:rsid w:val="00BF7C1F"/>
    <w:rsid w:val="00C01B7C"/>
    <w:rsid w:val="00C037C2"/>
    <w:rsid w:val="00C042B2"/>
    <w:rsid w:val="00C0588F"/>
    <w:rsid w:val="00C12D89"/>
    <w:rsid w:val="00C1540C"/>
    <w:rsid w:val="00C212DE"/>
    <w:rsid w:val="00C212E7"/>
    <w:rsid w:val="00C215E1"/>
    <w:rsid w:val="00C21F44"/>
    <w:rsid w:val="00C23CBC"/>
    <w:rsid w:val="00C25073"/>
    <w:rsid w:val="00C26C99"/>
    <w:rsid w:val="00C32A23"/>
    <w:rsid w:val="00C33734"/>
    <w:rsid w:val="00C372C6"/>
    <w:rsid w:val="00C402CF"/>
    <w:rsid w:val="00C42132"/>
    <w:rsid w:val="00C44277"/>
    <w:rsid w:val="00C524FD"/>
    <w:rsid w:val="00C56170"/>
    <w:rsid w:val="00C56F5E"/>
    <w:rsid w:val="00C61770"/>
    <w:rsid w:val="00C624D6"/>
    <w:rsid w:val="00C62CCD"/>
    <w:rsid w:val="00C67842"/>
    <w:rsid w:val="00C704C4"/>
    <w:rsid w:val="00C72560"/>
    <w:rsid w:val="00C7260C"/>
    <w:rsid w:val="00C7314F"/>
    <w:rsid w:val="00C77561"/>
    <w:rsid w:val="00C77F3C"/>
    <w:rsid w:val="00C80558"/>
    <w:rsid w:val="00C80A2A"/>
    <w:rsid w:val="00C8102D"/>
    <w:rsid w:val="00C84E5E"/>
    <w:rsid w:val="00C854B8"/>
    <w:rsid w:val="00C85B72"/>
    <w:rsid w:val="00C86471"/>
    <w:rsid w:val="00C90416"/>
    <w:rsid w:val="00C93932"/>
    <w:rsid w:val="00C94206"/>
    <w:rsid w:val="00CA10F2"/>
    <w:rsid w:val="00CA1332"/>
    <w:rsid w:val="00CA18DC"/>
    <w:rsid w:val="00CA66A3"/>
    <w:rsid w:val="00CA6AF6"/>
    <w:rsid w:val="00CB3963"/>
    <w:rsid w:val="00CB536B"/>
    <w:rsid w:val="00CB59A5"/>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1591"/>
    <w:rsid w:val="00CD1E10"/>
    <w:rsid w:val="00CD23D4"/>
    <w:rsid w:val="00CD2C53"/>
    <w:rsid w:val="00CD6C4D"/>
    <w:rsid w:val="00CE0739"/>
    <w:rsid w:val="00CE15DA"/>
    <w:rsid w:val="00CE57D9"/>
    <w:rsid w:val="00CE7857"/>
    <w:rsid w:val="00CF2494"/>
    <w:rsid w:val="00CF2FF7"/>
    <w:rsid w:val="00CF3A93"/>
    <w:rsid w:val="00CF3BF5"/>
    <w:rsid w:val="00CF4962"/>
    <w:rsid w:val="00D037E1"/>
    <w:rsid w:val="00D04332"/>
    <w:rsid w:val="00D04D65"/>
    <w:rsid w:val="00D0589C"/>
    <w:rsid w:val="00D07F7B"/>
    <w:rsid w:val="00D10BCC"/>
    <w:rsid w:val="00D1122B"/>
    <w:rsid w:val="00D2216D"/>
    <w:rsid w:val="00D239D3"/>
    <w:rsid w:val="00D2403C"/>
    <w:rsid w:val="00D2546B"/>
    <w:rsid w:val="00D26CC3"/>
    <w:rsid w:val="00D27A2B"/>
    <w:rsid w:val="00D27B10"/>
    <w:rsid w:val="00D3084B"/>
    <w:rsid w:val="00D37337"/>
    <w:rsid w:val="00D424E7"/>
    <w:rsid w:val="00D428EE"/>
    <w:rsid w:val="00D436BF"/>
    <w:rsid w:val="00D440C6"/>
    <w:rsid w:val="00D5067A"/>
    <w:rsid w:val="00D51CF0"/>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9427C"/>
    <w:rsid w:val="00D97D68"/>
    <w:rsid w:val="00DA07D7"/>
    <w:rsid w:val="00DA1B1C"/>
    <w:rsid w:val="00DA2E9D"/>
    <w:rsid w:val="00DA47B7"/>
    <w:rsid w:val="00DB3619"/>
    <w:rsid w:val="00DB3D62"/>
    <w:rsid w:val="00DC3012"/>
    <w:rsid w:val="00DC32D3"/>
    <w:rsid w:val="00DC3404"/>
    <w:rsid w:val="00DC3737"/>
    <w:rsid w:val="00DC4694"/>
    <w:rsid w:val="00DC6466"/>
    <w:rsid w:val="00DD16CE"/>
    <w:rsid w:val="00DD6229"/>
    <w:rsid w:val="00DD6923"/>
    <w:rsid w:val="00DE00D9"/>
    <w:rsid w:val="00DE117A"/>
    <w:rsid w:val="00DE2577"/>
    <w:rsid w:val="00DE259C"/>
    <w:rsid w:val="00DE28AA"/>
    <w:rsid w:val="00DE6CB6"/>
    <w:rsid w:val="00DE799D"/>
    <w:rsid w:val="00DE79FD"/>
    <w:rsid w:val="00DF048D"/>
    <w:rsid w:val="00DF1BD5"/>
    <w:rsid w:val="00DF4722"/>
    <w:rsid w:val="00DF485F"/>
    <w:rsid w:val="00DF4F03"/>
    <w:rsid w:val="00E00328"/>
    <w:rsid w:val="00E03135"/>
    <w:rsid w:val="00E03621"/>
    <w:rsid w:val="00E07288"/>
    <w:rsid w:val="00E10B9B"/>
    <w:rsid w:val="00E13589"/>
    <w:rsid w:val="00E14619"/>
    <w:rsid w:val="00E212C2"/>
    <w:rsid w:val="00E21E9D"/>
    <w:rsid w:val="00E223AB"/>
    <w:rsid w:val="00E23224"/>
    <w:rsid w:val="00E24F6A"/>
    <w:rsid w:val="00E25E13"/>
    <w:rsid w:val="00E27F04"/>
    <w:rsid w:val="00E30BD5"/>
    <w:rsid w:val="00E33637"/>
    <w:rsid w:val="00E3525F"/>
    <w:rsid w:val="00E35CB7"/>
    <w:rsid w:val="00E378C8"/>
    <w:rsid w:val="00E37C2A"/>
    <w:rsid w:val="00E37CC3"/>
    <w:rsid w:val="00E4083A"/>
    <w:rsid w:val="00E40B02"/>
    <w:rsid w:val="00E4114E"/>
    <w:rsid w:val="00E41F9D"/>
    <w:rsid w:val="00E42631"/>
    <w:rsid w:val="00E43E86"/>
    <w:rsid w:val="00E46CDE"/>
    <w:rsid w:val="00E46FC7"/>
    <w:rsid w:val="00E4793F"/>
    <w:rsid w:val="00E523DD"/>
    <w:rsid w:val="00E5546D"/>
    <w:rsid w:val="00E558D7"/>
    <w:rsid w:val="00E5634C"/>
    <w:rsid w:val="00E56B0E"/>
    <w:rsid w:val="00E57A5A"/>
    <w:rsid w:val="00E604DB"/>
    <w:rsid w:val="00E60B6D"/>
    <w:rsid w:val="00E67539"/>
    <w:rsid w:val="00E676DA"/>
    <w:rsid w:val="00E67C8E"/>
    <w:rsid w:val="00E7030D"/>
    <w:rsid w:val="00E7442E"/>
    <w:rsid w:val="00E74EF4"/>
    <w:rsid w:val="00E76D9B"/>
    <w:rsid w:val="00E7754F"/>
    <w:rsid w:val="00E83231"/>
    <w:rsid w:val="00E83782"/>
    <w:rsid w:val="00E839D8"/>
    <w:rsid w:val="00E8433D"/>
    <w:rsid w:val="00E844C3"/>
    <w:rsid w:val="00E9244E"/>
    <w:rsid w:val="00E93899"/>
    <w:rsid w:val="00E95086"/>
    <w:rsid w:val="00E95569"/>
    <w:rsid w:val="00EA17AC"/>
    <w:rsid w:val="00EA27E6"/>
    <w:rsid w:val="00EA7486"/>
    <w:rsid w:val="00EB0C72"/>
    <w:rsid w:val="00EB19B9"/>
    <w:rsid w:val="00EB58F6"/>
    <w:rsid w:val="00EC043D"/>
    <w:rsid w:val="00EC0750"/>
    <w:rsid w:val="00EC135B"/>
    <w:rsid w:val="00EC1DF5"/>
    <w:rsid w:val="00EC42E2"/>
    <w:rsid w:val="00EC6700"/>
    <w:rsid w:val="00EC7A59"/>
    <w:rsid w:val="00ED31F9"/>
    <w:rsid w:val="00ED3644"/>
    <w:rsid w:val="00ED6139"/>
    <w:rsid w:val="00ED789C"/>
    <w:rsid w:val="00EE023F"/>
    <w:rsid w:val="00EE02A4"/>
    <w:rsid w:val="00EE1943"/>
    <w:rsid w:val="00EE5F1D"/>
    <w:rsid w:val="00EE6A06"/>
    <w:rsid w:val="00EF173C"/>
    <w:rsid w:val="00EF1C22"/>
    <w:rsid w:val="00EF5950"/>
    <w:rsid w:val="00EF5B2A"/>
    <w:rsid w:val="00F00734"/>
    <w:rsid w:val="00F014B4"/>
    <w:rsid w:val="00F02E29"/>
    <w:rsid w:val="00F07BCA"/>
    <w:rsid w:val="00F122F6"/>
    <w:rsid w:val="00F12648"/>
    <w:rsid w:val="00F12C95"/>
    <w:rsid w:val="00F14194"/>
    <w:rsid w:val="00F23D63"/>
    <w:rsid w:val="00F24B87"/>
    <w:rsid w:val="00F3058D"/>
    <w:rsid w:val="00F32D70"/>
    <w:rsid w:val="00F3566A"/>
    <w:rsid w:val="00F359B1"/>
    <w:rsid w:val="00F41B7E"/>
    <w:rsid w:val="00F50785"/>
    <w:rsid w:val="00F507D7"/>
    <w:rsid w:val="00F51425"/>
    <w:rsid w:val="00F546E8"/>
    <w:rsid w:val="00F54CB9"/>
    <w:rsid w:val="00F54F8C"/>
    <w:rsid w:val="00F562FA"/>
    <w:rsid w:val="00F631B4"/>
    <w:rsid w:val="00F6401A"/>
    <w:rsid w:val="00F67C5B"/>
    <w:rsid w:val="00F70468"/>
    <w:rsid w:val="00F706A4"/>
    <w:rsid w:val="00F73C08"/>
    <w:rsid w:val="00F73D32"/>
    <w:rsid w:val="00F748C8"/>
    <w:rsid w:val="00F75055"/>
    <w:rsid w:val="00F755D3"/>
    <w:rsid w:val="00F800B2"/>
    <w:rsid w:val="00F8173E"/>
    <w:rsid w:val="00F82F3E"/>
    <w:rsid w:val="00F84657"/>
    <w:rsid w:val="00F859E2"/>
    <w:rsid w:val="00F92226"/>
    <w:rsid w:val="00F93A1E"/>
    <w:rsid w:val="00F943C5"/>
    <w:rsid w:val="00F95CBC"/>
    <w:rsid w:val="00F95F50"/>
    <w:rsid w:val="00FA15AC"/>
    <w:rsid w:val="00FA4AE4"/>
    <w:rsid w:val="00FA4EFC"/>
    <w:rsid w:val="00FA78F8"/>
    <w:rsid w:val="00FB19C1"/>
    <w:rsid w:val="00FB51B2"/>
    <w:rsid w:val="00FB5688"/>
    <w:rsid w:val="00FC22D0"/>
    <w:rsid w:val="00FC3DF2"/>
    <w:rsid w:val="00FC45B5"/>
    <w:rsid w:val="00FC6633"/>
    <w:rsid w:val="00FC6FB3"/>
    <w:rsid w:val="00FD0225"/>
    <w:rsid w:val="00FD16C0"/>
    <w:rsid w:val="00FD34BB"/>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65658F"/>
    <w:pPr>
      <w:spacing w:before="120" w:after="120"/>
    </w:pPr>
    <w:rPr>
      <w:b/>
      <w:bCs/>
      <w:sz w:val="20"/>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uiPriority w:val="99"/>
    <w:qFormat/>
    <w:rsid w:val="0065658F"/>
    <w:pPr>
      <w:numPr>
        <w:numId w:val="1"/>
      </w:numPr>
      <w:tabs>
        <w:tab w:val="left" w:pos="0"/>
      </w:tabs>
      <w:autoSpaceDE w:val="0"/>
      <w:autoSpaceDN w:val="0"/>
      <w:adjustRightInd w:val="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uiPriority w:val="99"/>
    <w:rsid w:val="0065658F"/>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uiPriority w:val="99"/>
    <w:qFormat/>
    <w:rsid w:val="00FA15AC"/>
    <w:pPr>
      <w:numPr>
        <w:ilvl w:val="1"/>
        <w:numId w:val="1"/>
      </w:numPr>
      <w:outlineLvl w:val="1"/>
    </w:pPr>
    <w:rPr>
      <w:rFonts w:ascii="Arial" w:hAnsi="Arial"/>
      <w:b/>
      <w:bCs/>
      <w:color w:val="1F497D" w:themeColor="text2"/>
      <w:sz w:val="22"/>
    </w:rPr>
  </w:style>
  <w:style w:type="character" w:customStyle="1" w:styleId="NDGHeading2Char">
    <w:name w:val="NDG Heading 2 Char"/>
    <w:basedOn w:val="DefaultParagraphFont"/>
    <w:link w:val="NDGHeading2"/>
    <w:uiPriority w:val="99"/>
    <w:rsid w:val="00FA15AC"/>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eastAsiaTheme="minorEastAsia" w:cs="Arial"/>
      <w:snapToGrid w:val="0"/>
      <w:lang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7B4B3C"/>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7B4B3C"/>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table" w:customStyle="1" w:styleId="LightShading-Accent11">
    <w:name w:val="Light Shading - Accent 11"/>
    <w:basedOn w:val="TableNormal"/>
    <w:uiPriority w:val="60"/>
    <w:rsid w:val="0025469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E:\NDG\Docs2015\NDG_General_Purpose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249B93-801D-42A6-9130-37B6B020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NDG_General_Purpose_Lab_Template.dotx</Template>
  <TotalTime>23</TotalTime>
  <Pages>4</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Lab 1:  &lt;NAME OF LAB&gt;</vt:lpstr>
    </vt:vector>
  </TitlesOfParts>
  <Manager>Rich Weeks</Manager>
  <Company>NDG</Company>
  <LinksUpToDate>false</LinksUpToDate>
  <CharactersWithSpaces>2398</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 D:  Pipes, Redirection, and REGEX </dc:title>
  <dc:subject>NDG LINUX ESSENTIALS</dc:subject>
  <dc:creator>Karen</dc:creator>
  <cp:lastModifiedBy>Karen</cp:lastModifiedBy>
  <cp:revision>6</cp:revision>
  <cp:lastPrinted>2009-07-08T13:06:00Z</cp:lastPrinted>
  <dcterms:created xsi:type="dcterms:W3CDTF">2015-07-08T14:28:00Z</dcterms:created>
  <dcterms:modified xsi:type="dcterms:W3CDTF">2015-07-08T14:57:00Z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